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88" w:rsidRPr="00B21D1D" w:rsidRDefault="00BD069E" w:rsidP="008C4088">
      <w:pPr>
        <w:jc w:val="center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Roční plán práce 2023/24</w:t>
      </w:r>
    </w:p>
    <w:p w:rsidR="008C4088" w:rsidRPr="00B21D1D" w:rsidRDefault="008C4088" w:rsidP="008C4088">
      <w:pPr>
        <w:jc w:val="center"/>
        <w:rPr>
          <w:rFonts w:ascii="Calibri" w:hAnsi="Calibri" w:cs="Calibri"/>
          <w:b/>
          <w:sz w:val="32"/>
          <w:szCs w:val="28"/>
        </w:rPr>
      </w:pPr>
    </w:p>
    <w:p w:rsidR="008C4088" w:rsidRPr="00B21D1D" w:rsidRDefault="008C4088" w:rsidP="008C4088">
      <w:pPr>
        <w:jc w:val="both"/>
        <w:rPr>
          <w:rFonts w:ascii="Calibri" w:hAnsi="Calibri" w:cs="Calibri"/>
          <w:b/>
          <w:sz w:val="32"/>
          <w:szCs w:val="28"/>
        </w:rPr>
      </w:pPr>
      <w:r w:rsidRPr="00B21D1D">
        <w:rPr>
          <w:rFonts w:ascii="Calibri" w:hAnsi="Calibri" w:cs="Calibri"/>
          <w:b/>
          <w:sz w:val="32"/>
          <w:szCs w:val="28"/>
        </w:rPr>
        <w:t xml:space="preserve">Třída: </w:t>
      </w:r>
      <w:r w:rsidR="009D2486">
        <w:rPr>
          <w:rFonts w:ascii="Calibri" w:hAnsi="Calibri" w:cs="Calibri"/>
          <w:b/>
          <w:sz w:val="32"/>
          <w:szCs w:val="28"/>
        </w:rPr>
        <w:t>MA</w:t>
      </w:r>
      <w:r w:rsidR="00B21D1D" w:rsidRPr="00B21D1D">
        <w:rPr>
          <w:rFonts w:ascii="Calibri" w:hAnsi="Calibri" w:cs="Calibri"/>
          <w:b/>
          <w:sz w:val="32"/>
          <w:szCs w:val="28"/>
        </w:rPr>
        <w:t xml:space="preserve">3 (3. ročník) </w:t>
      </w:r>
      <w:r w:rsidR="00B21D1D" w:rsidRPr="00B21D1D">
        <w:rPr>
          <w:rFonts w:ascii="Calibri" w:hAnsi="Calibri" w:cs="Calibri"/>
          <w:b/>
          <w:sz w:val="32"/>
          <w:szCs w:val="28"/>
        </w:rPr>
        <w:tab/>
      </w:r>
      <w:r w:rsidR="00B21D1D" w:rsidRPr="00B21D1D">
        <w:rPr>
          <w:rFonts w:ascii="Calibri" w:hAnsi="Calibri" w:cs="Calibri"/>
          <w:b/>
          <w:sz w:val="32"/>
          <w:szCs w:val="28"/>
        </w:rPr>
        <w:tab/>
      </w:r>
      <w:r w:rsidR="00B21D1D" w:rsidRPr="00B21D1D">
        <w:rPr>
          <w:rFonts w:ascii="Calibri" w:hAnsi="Calibri" w:cs="Calibri"/>
          <w:b/>
          <w:sz w:val="32"/>
          <w:szCs w:val="28"/>
        </w:rPr>
        <w:tab/>
      </w:r>
      <w:r w:rsidRPr="00B21D1D">
        <w:rPr>
          <w:rFonts w:ascii="Calibri" w:hAnsi="Calibri" w:cs="Calibri"/>
          <w:b/>
          <w:sz w:val="32"/>
          <w:szCs w:val="28"/>
        </w:rPr>
        <w:t>Vzdělávací předmět: Klíč od světa</w:t>
      </w:r>
    </w:p>
    <w:p w:rsidR="008C4088" w:rsidRPr="00B21D1D" w:rsidRDefault="009D2486" w:rsidP="008C4088">
      <w:pPr>
        <w:jc w:val="both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Vyučující: Klempířová Skulová Oldřiška</w:t>
      </w:r>
    </w:p>
    <w:p w:rsidR="008C4088" w:rsidRPr="00B21D1D" w:rsidRDefault="008C4088" w:rsidP="008C4088">
      <w:pPr>
        <w:jc w:val="both"/>
        <w:rPr>
          <w:rFonts w:ascii="Calibri" w:hAnsi="Calibri" w:cs="Calibri"/>
          <w:b/>
          <w:sz w:val="32"/>
          <w:szCs w:val="28"/>
        </w:rPr>
      </w:pPr>
    </w:p>
    <w:p w:rsidR="008C4088" w:rsidRPr="00484A46" w:rsidRDefault="008C4088" w:rsidP="008C4088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Vzdělávací obor: Český jazyk a literatura</w:t>
      </w:r>
      <w:r w:rsidRPr="00484A46">
        <w:rPr>
          <w:rFonts w:ascii="Calibri" w:hAnsi="Calibri" w:cs="Calibri"/>
          <w:b/>
          <w:sz w:val="28"/>
          <w:szCs w:val="28"/>
        </w:rPr>
        <w:tab/>
      </w:r>
      <w:r w:rsidRPr="00484A46">
        <w:rPr>
          <w:rFonts w:ascii="Calibri" w:hAnsi="Calibri" w:cs="Calibri"/>
          <w:b/>
          <w:sz w:val="28"/>
          <w:szCs w:val="28"/>
        </w:rPr>
        <w:tab/>
      </w:r>
      <w:r w:rsidRPr="00484A46">
        <w:rPr>
          <w:rFonts w:ascii="Calibri" w:hAnsi="Calibri" w:cs="Calibri"/>
          <w:b/>
          <w:sz w:val="28"/>
          <w:szCs w:val="28"/>
        </w:rPr>
        <w:tab/>
      </w:r>
    </w:p>
    <w:p w:rsidR="00581445" w:rsidRDefault="00581445"/>
    <w:p w:rsidR="008C4088" w:rsidRPr="00F02DA9" w:rsidRDefault="008C4088" w:rsidP="008C4088">
      <w:pPr>
        <w:jc w:val="both"/>
        <w:rPr>
          <w:rFonts w:asciiTheme="minorHAnsi" w:hAnsiTheme="minorHAnsi" w:cstheme="minorHAnsi"/>
          <w:b/>
          <w:sz w:val="32"/>
          <w:szCs w:val="28"/>
        </w:rPr>
      </w:pPr>
      <w:r w:rsidRPr="00F02DA9">
        <w:rPr>
          <w:rFonts w:asciiTheme="minorHAnsi" w:hAnsiTheme="minorHAnsi" w:cstheme="minorHAnsi"/>
        </w:rPr>
        <w:t xml:space="preserve">Během celého roku probíhá individuální práce s pomůckami pro </w:t>
      </w:r>
      <w:proofErr w:type="spellStart"/>
      <w:r w:rsidRPr="00F02DA9">
        <w:rPr>
          <w:rFonts w:asciiTheme="minorHAnsi" w:hAnsiTheme="minorHAnsi" w:cstheme="minorHAnsi"/>
        </w:rPr>
        <w:t>Montessori</w:t>
      </w:r>
      <w:proofErr w:type="spellEnd"/>
      <w:r w:rsidRPr="00F02DA9">
        <w:rPr>
          <w:rFonts w:asciiTheme="minorHAnsi" w:hAnsiTheme="minorHAnsi" w:cstheme="minorHAnsi"/>
        </w:rPr>
        <w:t xml:space="preserve"> systém.</w:t>
      </w:r>
    </w:p>
    <w:tbl>
      <w:tblPr>
        <w:tblW w:w="10100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560"/>
        <w:gridCol w:w="4697"/>
        <w:gridCol w:w="1843"/>
      </w:tblGrid>
      <w:tr w:rsidR="008C4088" w:rsidRPr="0053278C" w:rsidTr="00B27FFC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3278C">
              <w:rPr>
                <w:rFonts w:asciiTheme="minorHAnsi" w:hAnsiTheme="minorHAnsi" w:cstheme="minorHAnsi"/>
                <w:b/>
              </w:rPr>
              <w:t>Učivo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3278C">
              <w:rPr>
                <w:rFonts w:asciiTheme="minorHAnsi" w:hAnsiTheme="minorHAnsi" w:cstheme="minorHAnsi"/>
                <w:b/>
              </w:rPr>
              <w:t>Očekávané výstupy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88" w:rsidRPr="0053278C" w:rsidRDefault="008C4088" w:rsidP="00B27FFC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3278C">
              <w:rPr>
                <w:rFonts w:asciiTheme="minorHAnsi" w:hAnsiTheme="minorHAnsi" w:cstheme="minorHAnsi"/>
                <w:b/>
              </w:rPr>
              <w:t>Poznámka</w:t>
            </w:r>
          </w:p>
        </w:tc>
      </w:tr>
      <w:tr w:rsidR="008C4088" w:rsidRPr="0053278C" w:rsidTr="00B27FFC"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 xml:space="preserve">Opakování </w:t>
            </w:r>
            <w:proofErr w:type="gramStart"/>
            <w:r w:rsidRPr="0053278C">
              <w:rPr>
                <w:rFonts w:asciiTheme="minorHAnsi" w:hAnsiTheme="minorHAnsi" w:cstheme="minorHAnsi"/>
              </w:rPr>
              <w:t>učiva 2.ročníku</w:t>
            </w:r>
            <w:proofErr w:type="gramEnd"/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Věta, slovo, slabika, hláska.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Abeceda.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Psaní i/y po měkkých a tvrdých souhláskách.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 xml:space="preserve">Slova s </w:t>
            </w:r>
            <w:proofErr w:type="spellStart"/>
            <w:r w:rsidRPr="0053278C">
              <w:rPr>
                <w:rFonts w:asciiTheme="minorHAnsi" w:hAnsiTheme="minorHAnsi" w:cstheme="minorHAnsi"/>
              </w:rPr>
              <w:t>dě</w:t>
            </w:r>
            <w:proofErr w:type="spellEnd"/>
            <w:r w:rsidRPr="0053278C">
              <w:rPr>
                <w:rFonts w:asciiTheme="minorHAnsi" w:hAnsiTheme="minorHAnsi" w:cstheme="minorHAnsi"/>
              </w:rPr>
              <w:t xml:space="preserve">, tě, ně, </w:t>
            </w:r>
            <w:proofErr w:type="spellStart"/>
            <w:r w:rsidRPr="0053278C">
              <w:rPr>
                <w:rFonts w:asciiTheme="minorHAnsi" w:hAnsiTheme="minorHAnsi" w:cstheme="minorHAnsi"/>
              </w:rPr>
              <w:t>bě</w:t>
            </w:r>
            <w:proofErr w:type="spellEnd"/>
            <w:r w:rsidRPr="0053278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3278C">
              <w:rPr>
                <w:rFonts w:asciiTheme="minorHAnsi" w:hAnsiTheme="minorHAnsi" w:cstheme="minorHAnsi"/>
              </w:rPr>
              <w:t>pě</w:t>
            </w:r>
            <w:proofErr w:type="spellEnd"/>
            <w:r w:rsidRPr="0053278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3278C">
              <w:rPr>
                <w:rFonts w:asciiTheme="minorHAnsi" w:hAnsiTheme="minorHAnsi" w:cstheme="minorHAnsi"/>
              </w:rPr>
              <w:t>vě</w:t>
            </w:r>
            <w:proofErr w:type="spellEnd"/>
            <w:r w:rsidRPr="0053278C">
              <w:rPr>
                <w:rFonts w:asciiTheme="minorHAnsi" w:hAnsiTheme="minorHAnsi" w:cstheme="minorHAnsi"/>
              </w:rPr>
              <w:t>, mě.</w:t>
            </w:r>
          </w:p>
        </w:tc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Řadí slova podle abecedy.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Je schopen vypravovat podle osnovy.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53278C">
              <w:rPr>
                <w:rFonts w:asciiTheme="minorHAnsi" w:hAnsiTheme="minorHAnsi" w:cstheme="minorHAnsi"/>
                <w:sz w:val="21"/>
                <w:szCs w:val="21"/>
              </w:rPr>
              <w:t>Vyprávění o prázdninách.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  <w:sz w:val="21"/>
                <w:szCs w:val="21"/>
              </w:rPr>
              <w:t>Próza na téma prázdniny.</w:t>
            </w:r>
          </w:p>
        </w:tc>
      </w:tr>
      <w:tr w:rsidR="008C4088" w:rsidRPr="0053278C" w:rsidTr="00B27FFC"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 xml:space="preserve">Psaní </w:t>
            </w:r>
            <w:r>
              <w:rPr>
                <w:rFonts w:asciiTheme="minorHAnsi" w:hAnsiTheme="minorHAnsi" w:cstheme="minorHAnsi"/>
              </w:rPr>
              <w:t xml:space="preserve">párových </w:t>
            </w:r>
            <w:r w:rsidRPr="0053278C">
              <w:rPr>
                <w:rFonts w:asciiTheme="minorHAnsi" w:hAnsiTheme="minorHAnsi" w:cstheme="minorHAnsi"/>
              </w:rPr>
              <w:t>souhlásek uvnitř a na konci slov.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Slova souznačná, protikladná a příbuzná</w:t>
            </w:r>
          </w:p>
        </w:tc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 xml:space="preserve">Zdůvodní správné psaní párových souhlásek. 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Umí telefonovat.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Umí ve větě použít slova protikladná, souznačná, souřadná.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Telefonický rozhovor.</w:t>
            </w:r>
          </w:p>
        </w:tc>
      </w:tr>
      <w:tr w:rsidR="008C4088" w:rsidRPr="0053278C" w:rsidTr="00B27FFC"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Stavba slova.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Psaní i, í, y, ý po obojetných souhláskách: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Vyjmenovaná slova po b.</w:t>
            </w:r>
          </w:p>
        </w:tc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Rozlišuje různé tvary téhož slova a slova příbuzná.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Zná vyjmenovaná a příbuzná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slova i jejich pravopis.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Zdokonaluje se v plynulém a výrazném čtení. Orientuje se v textu. Popíše předmět.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Popis předmětu.</w:t>
            </w:r>
          </w:p>
        </w:tc>
      </w:tr>
      <w:tr w:rsidR="008C4088" w:rsidRPr="0053278C" w:rsidTr="00B27FFC"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Vyjmenovaná slova po l, m.</w:t>
            </w:r>
          </w:p>
        </w:tc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Zná vyjmenovaná a příbuzná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slova i jejich pravopis.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Umí napsat adresu, přání na pohlednici.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 xml:space="preserve">Psaní adresy. 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Vánoční přání.</w:t>
            </w:r>
          </w:p>
        </w:tc>
      </w:tr>
      <w:tr w:rsidR="008C4088" w:rsidRPr="0053278C" w:rsidTr="00B27FFC">
        <w:trPr>
          <w:trHeight w:val="1462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Slovní druhy.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 xml:space="preserve">Skloňování </w:t>
            </w:r>
            <w:proofErr w:type="spellStart"/>
            <w:r w:rsidRPr="0053278C">
              <w:rPr>
                <w:rFonts w:asciiTheme="minorHAnsi" w:hAnsiTheme="minorHAnsi" w:cstheme="minorHAnsi"/>
              </w:rPr>
              <w:t>podst</w:t>
            </w:r>
            <w:proofErr w:type="spellEnd"/>
            <w:r w:rsidRPr="0053278C">
              <w:rPr>
                <w:rFonts w:asciiTheme="minorHAnsi" w:hAnsiTheme="minorHAnsi" w:cstheme="minorHAnsi"/>
              </w:rPr>
              <w:t>. jmen.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Rod, číslo, pád.</w:t>
            </w:r>
          </w:p>
        </w:tc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 xml:space="preserve">Vyjmenuje všechny slovní ve správném pořadí.  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Určuje rod, číslo, pád vybraných podstatných jmen.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Reprodukuje text.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Vyprávění podle osnovy, výpisek z textu.</w:t>
            </w:r>
          </w:p>
        </w:tc>
      </w:tr>
      <w:tr w:rsidR="008C4088" w:rsidRPr="0053278C" w:rsidTr="00B27FFC"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Vyjmenovaná slova po p, s.</w:t>
            </w:r>
          </w:p>
        </w:tc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Zná vyjmenovaná a příbuzná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 xml:space="preserve">slova i jejich </w:t>
            </w:r>
            <w:proofErr w:type="spellStart"/>
            <w:proofErr w:type="gramStart"/>
            <w:r w:rsidRPr="0053278C">
              <w:rPr>
                <w:rFonts w:asciiTheme="minorHAnsi" w:hAnsiTheme="minorHAnsi" w:cstheme="minorHAnsi"/>
              </w:rPr>
              <w:t>pravopis.Využívá</w:t>
            </w:r>
            <w:proofErr w:type="spellEnd"/>
            <w:proofErr w:type="gramEnd"/>
            <w:r w:rsidRPr="0053278C">
              <w:rPr>
                <w:rFonts w:asciiTheme="minorHAnsi" w:hAnsiTheme="minorHAnsi" w:cstheme="minorHAnsi"/>
              </w:rPr>
              <w:t xml:space="preserve"> četbu jako zdroj poznatků.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Tvorba pohádky.</w:t>
            </w:r>
          </w:p>
        </w:tc>
      </w:tr>
      <w:tr w:rsidR="008C4088" w:rsidRPr="0053278C" w:rsidTr="00B27FFC"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Vyjmenovaná slova po v, z</w:t>
            </w:r>
          </w:p>
        </w:tc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Zná vyjmenovaná a příbuzná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slova i jejich pravopis.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Práce s časopisem</w:t>
            </w:r>
          </w:p>
        </w:tc>
      </w:tr>
      <w:tr w:rsidR="008C4088" w:rsidRPr="0053278C" w:rsidTr="00B27FFC"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Slovesa – osoba, číslo, čas.</w:t>
            </w:r>
          </w:p>
        </w:tc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Určí slovní druhy, umí napsat předložky.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Určuje osobu, číslo a čas sloves.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Čt</w:t>
            </w:r>
            <w:r>
              <w:rPr>
                <w:rFonts w:asciiTheme="minorHAnsi" w:hAnsiTheme="minorHAnsi" w:cstheme="minorHAnsi"/>
              </w:rPr>
              <w:t>enářské deníky</w:t>
            </w:r>
          </w:p>
        </w:tc>
      </w:tr>
      <w:tr w:rsidR="008C4088" w:rsidRPr="0053278C" w:rsidTr="00B27FFC"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Opakování vyjmenovaných slov, slovních druhů a kategorií podstatných jmen a sloves.</w:t>
            </w:r>
          </w:p>
        </w:tc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V jednoznačných případech určí všechny slovní druhy ve větě.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Dokáže skloňovat podstatná jména a časovat slovesa.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C4088" w:rsidRPr="0053278C" w:rsidTr="00B27FFC"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Věta jednoduchá a souvětí.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lastRenderedPageBreak/>
              <w:t>Spojování vět.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Závěrečné opakování a procvičování.</w:t>
            </w:r>
          </w:p>
        </w:tc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lastRenderedPageBreak/>
              <w:t>Pomocí spojek spojí jednoduché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lastRenderedPageBreak/>
              <w:t>věty do souvětí.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53278C">
              <w:rPr>
                <w:rFonts w:asciiTheme="minorHAnsi" w:hAnsiTheme="minorHAnsi" w:cstheme="minorHAnsi"/>
              </w:rPr>
              <w:t>Rozezná základní skladební dvojici.</w:t>
            </w:r>
          </w:p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88" w:rsidRPr="0053278C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8C4088" w:rsidRPr="0053278C" w:rsidRDefault="008C4088" w:rsidP="008C4088">
      <w:pPr>
        <w:rPr>
          <w:rFonts w:asciiTheme="minorHAnsi" w:hAnsiTheme="minorHAnsi" w:cstheme="minorHAnsi"/>
        </w:rPr>
      </w:pPr>
    </w:p>
    <w:p w:rsidR="008C4088" w:rsidRDefault="008C4088"/>
    <w:p w:rsidR="00B21D1D" w:rsidRDefault="00B21D1D"/>
    <w:p w:rsidR="008C4088" w:rsidRDefault="008C408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Vzdělávací obor: Matematika</w:t>
      </w:r>
    </w:p>
    <w:p w:rsidR="008C4088" w:rsidRPr="002B5CE4" w:rsidRDefault="008C4088" w:rsidP="008C4088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Calibri"/>
        </w:rPr>
        <w:t>B</w:t>
      </w:r>
      <w:r w:rsidRPr="00653208">
        <w:rPr>
          <w:rFonts w:ascii="Calibri" w:hAnsi="Calibri" w:cs="Calibri"/>
        </w:rPr>
        <w:t xml:space="preserve">ěhem celého roku probíhá individuální práce s pomůckami pro </w:t>
      </w:r>
      <w:proofErr w:type="spellStart"/>
      <w:r w:rsidRPr="00653208">
        <w:rPr>
          <w:rFonts w:ascii="Calibri" w:hAnsi="Calibri" w:cs="Calibri"/>
        </w:rPr>
        <w:t>Montessori</w:t>
      </w:r>
      <w:proofErr w:type="spellEnd"/>
      <w:r w:rsidRPr="00653208">
        <w:rPr>
          <w:rFonts w:ascii="Calibri" w:hAnsi="Calibri" w:cs="Calibri"/>
        </w:rPr>
        <w:t xml:space="preserve"> systém.</w:t>
      </w:r>
    </w:p>
    <w:tbl>
      <w:tblPr>
        <w:tblW w:w="981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684"/>
        <w:gridCol w:w="2864"/>
        <w:gridCol w:w="2268"/>
      </w:tblGrid>
      <w:tr w:rsidR="008C4088" w:rsidRPr="002B5CE4" w:rsidTr="00B27FFC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B5CE4">
              <w:rPr>
                <w:rFonts w:asciiTheme="minorHAnsi" w:hAnsiTheme="minorHAnsi" w:cstheme="minorHAnsi"/>
                <w:b/>
              </w:rPr>
              <w:t>Učivo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B5CE4">
              <w:rPr>
                <w:rFonts w:asciiTheme="minorHAnsi" w:hAnsiTheme="minorHAnsi" w:cstheme="minorHAnsi"/>
                <w:b/>
              </w:rPr>
              <w:t>Očekávané výstupy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B5CE4">
              <w:rPr>
                <w:rFonts w:asciiTheme="minorHAnsi" w:hAnsiTheme="minorHAnsi" w:cstheme="minorHAnsi"/>
                <w:b/>
              </w:rPr>
              <w:t>Poznámka</w:t>
            </w:r>
          </w:p>
        </w:tc>
      </w:tr>
      <w:tr w:rsidR="008C4088" w:rsidRPr="002B5CE4" w:rsidTr="00B27FFC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Opakování učiva 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B5CE4">
              <w:rPr>
                <w:rFonts w:asciiTheme="minorHAnsi" w:hAnsiTheme="minorHAnsi" w:cstheme="minorHAnsi"/>
              </w:rPr>
              <w:t>roč.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Počítání do 100.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Porovnávání čísel do 100.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Slovní úlohy o n více/méně.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Porovnává čísla v oboru do 1000, zapíše nerovnost i rovnost.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G: Geometrické tvary a tělesa.</w:t>
            </w:r>
          </w:p>
        </w:tc>
      </w:tr>
      <w:tr w:rsidR="008C4088" w:rsidRPr="002B5CE4" w:rsidTr="00B27FFC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Sčítání a odčítání do 100 s přechodem přes základ.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Opakování násobení a dělení číslem 0 až 3.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Sčítá a odčítá dvojciferná čísla v oboru 0 - 100.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G: Opakování – bod, čára, přímka</w:t>
            </w:r>
          </w:p>
        </w:tc>
      </w:tr>
      <w:tr w:rsidR="008C4088" w:rsidRPr="002B5CE4" w:rsidTr="00B27FFC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Opakování násobení a dělení číslem 4 a 10.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Násobení a dělení čísly 6 a 7.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Slovní úlohy.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Rozlišuje sudá a lichá čísla.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Rozlišuje a popisuje prostorové útvary.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G: Vzájemná poloha dvou přímek. Opakování jednotek délky.</w:t>
            </w:r>
          </w:p>
        </w:tc>
      </w:tr>
      <w:tr w:rsidR="008C4088" w:rsidRPr="002B5CE4" w:rsidTr="00B27FFC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Násobení a dělení čísla 8 a 9.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Slovní úlohy.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Procvičování celé násobilky.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 xml:space="preserve">Násobí a dělí zpaměti 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 xml:space="preserve">do 100.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G: Přímka a polopřímka. Rovina - úvod</w:t>
            </w:r>
          </w:p>
        </w:tc>
      </w:tr>
      <w:tr w:rsidR="008C4088" w:rsidRPr="002B5CE4" w:rsidTr="00B27FFC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2B5CE4">
              <w:rPr>
                <w:rFonts w:asciiTheme="minorHAnsi" w:hAnsiTheme="minorHAnsi" w:cstheme="minorHAnsi"/>
                <w:sz w:val="23"/>
                <w:szCs w:val="23"/>
              </w:rPr>
              <w:t>Sčítání a odčítání dvojciferných čísel s přechodem přes základ.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2B5CE4">
              <w:rPr>
                <w:rFonts w:asciiTheme="minorHAnsi" w:hAnsiTheme="minorHAnsi" w:cstheme="minorHAnsi"/>
                <w:sz w:val="23"/>
                <w:szCs w:val="23"/>
              </w:rPr>
              <w:t>Písemné +,- s přechodem přes 10.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2B5CE4">
              <w:rPr>
                <w:rFonts w:asciiTheme="minorHAnsi" w:hAnsiTheme="minorHAnsi" w:cstheme="minorHAnsi"/>
                <w:sz w:val="23"/>
                <w:szCs w:val="23"/>
              </w:rPr>
              <w:t>Zaokrouhlování čísel na desítky.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 w:rsidRPr="002B5CE4">
              <w:rPr>
                <w:rFonts w:asciiTheme="minorHAnsi" w:hAnsiTheme="minorHAnsi" w:cstheme="minorHAnsi"/>
                <w:sz w:val="23"/>
                <w:szCs w:val="23"/>
              </w:rPr>
              <w:t>Přirozená čísla v oboru 0 – 1000 (úvod).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G: Rovinné útvary, kreslení ve čtvercové síti.</w:t>
            </w:r>
          </w:p>
        </w:tc>
      </w:tr>
      <w:tr w:rsidR="008C4088" w:rsidRPr="002B5CE4" w:rsidTr="00B27FFC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Přirozená čísla do 1000.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Sčítání a odčítání různého typu do 1000.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Určí vzájemnou polohu dvou přímek v rovině.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G: Kruh, kružnice-poloměr a průměr.</w:t>
            </w:r>
          </w:p>
        </w:tc>
      </w:tr>
      <w:tr w:rsidR="008C4088" w:rsidRPr="002B5CE4" w:rsidTr="00B27FFC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Sčítání a odčítání do 1000.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Slovní úlohy.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Jednotky hmotnosti a objemu.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Přečte a zapíše čísla v oboru do 1000. Orientuje se na číselné ose do 1000.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 xml:space="preserve">Provádí rozvinutý zápis čísla v des. </w:t>
            </w:r>
            <w:proofErr w:type="gramStart"/>
            <w:r w:rsidRPr="002B5CE4">
              <w:rPr>
                <w:rFonts w:asciiTheme="minorHAnsi" w:hAnsiTheme="minorHAnsi" w:cstheme="minorHAnsi"/>
              </w:rPr>
              <w:t>soustavě</w:t>
            </w:r>
            <w:proofErr w:type="gramEnd"/>
            <w:r w:rsidRPr="002B5CE4">
              <w:rPr>
                <w:rFonts w:asciiTheme="minorHAnsi" w:hAnsiTheme="minorHAnsi" w:cstheme="minorHAnsi"/>
              </w:rPr>
              <w:t>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Převádí jednotky délky.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G: Rýsování pomocí kružítka.</w:t>
            </w:r>
          </w:p>
        </w:tc>
      </w:tr>
      <w:tr w:rsidR="008C4088" w:rsidRPr="002B5CE4" w:rsidTr="00B27FFC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Sčítání a odčítání do 1000.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 xml:space="preserve">Zaokrouhlování trojciferných čísel. 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C53EB9">
              <w:rPr>
                <w:rFonts w:asciiTheme="minorHAnsi" w:hAnsiTheme="minorHAnsi" w:cstheme="minorHAnsi"/>
              </w:rPr>
              <w:t>Násobení číslem 10 mimo obor násobilek.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Písemně sčítá a odčítá do 1000.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G: Porovnávání úseček, střed úsečky. Jednotky délky.</w:t>
            </w:r>
          </w:p>
        </w:tc>
      </w:tr>
      <w:tr w:rsidR="008C4088" w:rsidRPr="002B5CE4" w:rsidTr="00B27FFC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Dělení se zbytkem čísly 2 až 8.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Násobí 10, 20..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Dělí dvojciferné číslo číslem jednociferným.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G: Konstrukce trojúhelníku.</w:t>
            </w:r>
          </w:p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proofErr w:type="gramStart"/>
            <w:r w:rsidRPr="002B5CE4">
              <w:rPr>
                <w:rFonts w:asciiTheme="minorHAnsi" w:hAnsiTheme="minorHAnsi" w:cstheme="minorHAnsi"/>
              </w:rPr>
              <w:t>Tělesa</w:t>
            </w:r>
            <w:proofErr w:type="gramEnd"/>
            <w:r w:rsidRPr="002B5CE4">
              <w:rPr>
                <w:rFonts w:asciiTheme="minorHAnsi" w:hAnsiTheme="minorHAnsi" w:cstheme="minorHAnsi"/>
              </w:rPr>
              <w:t>–</w:t>
            </w:r>
            <w:proofErr w:type="gramStart"/>
            <w:r w:rsidRPr="002B5CE4">
              <w:rPr>
                <w:rFonts w:asciiTheme="minorHAnsi" w:hAnsiTheme="minorHAnsi" w:cstheme="minorHAnsi"/>
              </w:rPr>
              <w:t>vrchol</w:t>
            </w:r>
            <w:proofErr w:type="gramEnd"/>
            <w:r w:rsidRPr="002B5CE4">
              <w:rPr>
                <w:rFonts w:asciiTheme="minorHAnsi" w:hAnsiTheme="minorHAnsi" w:cstheme="minorHAnsi"/>
              </w:rPr>
              <w:t>, stěna, hrana.</w:t>
            </w:r>
          </w:p>
        </w:tc>
      </w:tr>
      <w:tr w:rsidR="008C4088" w:rsidRPr="002B5CE4" w:rsidTr="00B27FFC"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Dělení se zbytkem číslem 9.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Násobí dvojciferné číslo číslem jednociferným.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88" w:rsidRPr="002B5CE4" w:rsidRDefault="008C4088" w:rsidP="00B27FFC">
            <w:pPr>
              <w:snapToGrid w:val="0"/>
              <w:rPr>
                <w:rFonts w:asciiTheme="minorHAnsi" w:hAnsiTheme="minorHAnsi" w:cstheme="minorHAnsi"/>
              </w:rPr>
            </w:pPr>
            <w:r w:rsidRPr="002B5CE4">
              <w:rPr>
                <w:rFonts w:asciiTheme="minorHAnsi" w:hAnsiTheme="minorHAnsi" w:cstheme="minorHAnsi"/>
              </w:rPr>
              <w:t>G: Osová souměrnost, čtvercová síť.</w:t>
            </w:r>
          </w:p>
        </w:tc>
      </w:tr>
    </w:tbl>
    <w:p w:rsidR="008C4088" w:rsidRDefault="008C408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Vzdělávací obor: Hudební výchova</w:t>
      </w:r>
    </w:p>
    <w:p w:rsidR="00B21D1D" w:rsidRDefault="00B21D1D" w:rsidP="00B21D1D">
      <w:pPr>
        <w:jc w:val="both"/>
        <w:rPr>
          <w:rFonts w:ascii="Calibri" w:hAnsi="Calibri" w:cs="Calibri"/>
          <w:b/>
        </w:rPr>
      </w:pPr>
      <w:r w:rsidRPr="008E00BA">
        <w:rPr>
          <w:rFonts w:asciiTheme="minorHAnsi" w:hAnsiTheme="minorHAnsi" w:cstheme="minorHAnsi"/>
          <w:szCs w:val="20"/>
        </w:rPr>
        <w:t xml:space="preserve">Využívání </w:t>
      </w:r>
      <w:proofErr w:type="spellStart"/>
      <w:r w:rsidRPr="008E00BA">
        <w:rPr>
          <w:rFonts w:asciiTheme="minorHAnsi" w:hAnsiTheme="minorHAnsi" w:cstheme="minorHAnsi"/>
          <w:szCs w:val="20"/>
        </w:rPr>
        <w:t>Montessori</w:t>
      </w:r>
      <w:proofErr w:type="spellEnd"/>
      <w:r w:rsidRPr="008E00BA">
        <w:rPr>
          <w:rFonts w:asciiTheme="minorHAnsi" w:hAnsiTheme="minorHAnsi" w:cstheme="minorHAnsi"/>
          <w:szCs w:val="20"/>
        </w:rPr>
        <w:t xml:space="preserve"> pomůcek pro hudební výchovu</w:t>
      </w:r>
      <w:r>
        <w:rPr>
          <w:rFonts w:asciiTheme="minorHAnsi" w:hAnsiTheme="minorHAnsi" w:cstheme="minorHAnsi"/>
          <w:szCs w:val="20"/>
        </w:rPr>
        <w:t>.</w:t>
      </w:r>
    </w:p>
    <w:p w:rsidR="008C4088" w:rsidRPr="008E00BA" w:rsidRDefault="008C4088" w:rsidP="008C4088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81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4961"/>
      </w:tblGrid>
      <w:tr w:rsidR="00B21D1D" w:rsidRPr="008E00BA" w:rsidTr="00B27FFC">
        <w:tc>
          <w:tcPr>
            <w:tcW w:w="3853" w:type="dxa"/>
            <w:hideMark/>
          </w:tcPr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E00BA">
              <w:rPr>
                <w:rFonts w:asciiTheme="minorHAnsi" w:hAnsiTheme="minorHAnsi" w:cstheme="minorHAnsi"/>
                <w:b/>
                <w:sz w:val="22"/>
              </w:rPr>
              <w:t>Učivo (časově rozloženo během celého školního roku)</w:t>
            </w:r>
          </w:p>
        </w:tc>
        <w:tc>
          <w:tcPr>
            <w:tcW w:w="4961" w:type="dxa"/>
            <w:hideMark/>
          </w:tcPr>
          <w:p w:rsidR="00B21D1D" w:rsidRPr="008E00BA" w:rsidRDefault="00B21D1D" w:rsidP="00B27FF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8E00BA">
              <w:rPr>
                <w:rFonts w:asciiTheme="minorHAnsi" w:hAnsiTheme="minorHAnsi" w:cstheme="minorHAnsi"/>
                <w:b/>
              </w:rPr>
              <w:t>Očekávané výstupy</w:t>
            </w:r>
          </w:p>
        </w:tc>
      </w:tr>
      <w:tr w:rsidR="00B21D1D" w:rsidRPr="008E00BA" w:rsidTr="00B27FFC">
        <w:tc>
          <w:tcPr>
            <w:tcW w:w="3853" w:type="dxa"/>
            <w:hideMark/>
          </w:tcPr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Pojmy – zvuk, tón, řeč, hlas, zpěv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Tón dlouhý, krátký, vysoký, hluboký</w:t>
            </w:r>
            <w:r>
              <w:rPr>
                <w:rFonts w:asciiTheme="minorHAnsi" w:hAnsiTheme="minorHAnsi" w:cstheme="minorHAnsi"/>
                <w:szCs w:val="20"/>
              </w:rPr>
              <w:t xml:space="preserve">, silný </w:t>
            </w:r>
            <w:r w:rsidRPr="008E00BA">
              <w:rPr>
                <w:rFonts w:asciiTheme="minorHAnsi" w:hAnsiTheme="minorHAnsi" w:cstheme="minorHAnsi"/>
                <w:szCs w:val="20"/>
              </w:rPr>
              <w:t>a slabý tón</w:t>
            </w:r>
          </w:p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Melodie stoupající a klesající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Dechová cvičení, rytmická deklamace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Česká hymna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E00BA">
              <w:rPr>
                <w:rFonts w:asciiTheme="minorHAnsi" w:hAnsiTheme="minorHAnsi" w:cstheme="minorHAnsi"/>
                <w:szCs w:val="20"/>
              </w:rPr>
              <w:t>Orfovy</w:t>
            </w:r>
            <w:proofErr w:type="spellEnd"/>
            <w:r w:rsidRPr="008E00BA">
              <w:rPr>
                <w:rFonts w:asciiTheme="minorHAnsi" w:hAnsiTheme="minorHAnsi" w:cstheme="minorHAnsi"/>
                <w:szCs w:val="20"/>
              </w:rPr>
              <w:t xml:space="preserve"> nástroje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Jednoduché lidové dětské písně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Jednoduché umělé dětské písně</w:t>
            </w:r>
          </w:p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Koledy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Poslech různých hudebních žánrů</w:t>
            </w:r>
          </w:p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 xml:space="preserve">Interpretace hudby 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Záznam hudby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Rytmický doprovod hudby</w:t>
            </w:r>
          </w:p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Rytmus pomalý a rychlý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Pohybové taneční činnosti, vyjádření hudby pohybem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Taneční kroky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 xml:space="preserve">Hra na rytmické, případně </w:t>
            </w:r>
            <w:r>
              <w:rPr>
                <w:rFonts w:asciiTheme="minorHAnsi" w:hAnsiTheme="minorHAnsi" w:cstheme="minorHAnsi"/>
                <w:szCs w:val="20"/>
              </w:rPr>
              <w:t>me</w:t>
            </w:r>
            <w:r w:rsidRPr="008E00BA">
              <w:rPr>
                <w:rFonts w:asciiTheme="minorHAnsi" w:hAnsiTheme="minorHAnsi" w:cstheme="minorHAnsi"/>
                <w:szCs w:val="20"/>
              </w:rPr>
              <w:t>lodické nástroje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B21D1D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Hudební hra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Hudební žánry a styly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961" w:type="dxa"/>
            <w:hideMark/>
          </w:tcPr>
          <w:p w:rsidR="00B21D1D" w:rsidRPr="00582926" w:rsidRDefault="00B21D1D" w:rsidP="00B21D1D">
            <w:pPr>
              <w:pStyle w:val="Odstavecseseznamem"/>
              <w:numPr>
                <w:ilvl w:val="0"/>
                <w:numId w:val="10"/>
              </w:numPr>
              <w:suppressAutoHyphens w:val="0"/>
              <w:snapToGrid w:val="0"/>
              <w:rPr>
                <w:rFonts w:asciiTheme="minorHAnsi" w:hAnsiTheme="minorHAnsi" w:cstheme="minorHAnsi"/>
                <w:szCs w:val="20"/>
              </w:rPr>
            </w:pPr>
            <w:r w:rsidRPr="00582926">
              <w:rPr>
                <w:rFonts w:asciiTheme="minorHAnsi" w:hAnsiTheme="minorHAnsi" w:cstheme="minorHAnsi"/>
                <w:szCs w:val="20"/>
              </w:rPr>
              <w:t xml:space="preserve">Rozlišuje tón a zvuk. </w:t>
            </w:r>
          </w:p>
          <w:p w:rsidR="00B21D1D" w:rsidRPr="00582926" w:rsidRDefault="00B21D1D" w:rsidP="00B27FFC">
            <w:pPr>
              <w:snapToGrid w:val="0"/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B21D1D" w:rsidRPr="00582926" w:rsidRDefault="00B21D1D" w:rsidP="00B21D1D">
            <w:pPr>
              <w:pStyle w:val="Odstavecseseznamem"/>
              <w:numPr>
                <w:ilvl w:val="0"/>
                <w:numId w:val="10"/>
              </w:numPr>
              <w:suppressAutoHyphens w:val="0"/>
              <w:snapToGrid w:val="0"/>
              <w:rPr>
                <w:rFonts w:asciiTheme="minorHAnsi" w:hAnsiTheme="minorHAnsi" w:cstheme="minorHAnsi"/>
                <w:szCs w:val="20"/>
              </w:rPr>
            </w:pPr>
            <w:r w:rsidRPr="00582926">
              <w:rPr>
                <w:rFonts w:asciiTheme="minorHAnsi" w:hAnsiTheme="minorHAnsi" w:cstheme="minorHAnsi"/>
                <w:szCs w:val="20"/>
              </w:rPr>
              <w:t xml:space="preserve">Rozlišuje tóny dlouhé, krátké, vysoké hluboké, silné a slabé. </w:t>
            </w:r>
          </w:p>
          <w:p w:rsidR="00B21D1D" w:rsidRPr="00582926" w:rsidRDefault="00B21D1D" w:rsidP="00B27FFC">
            <w:pPr>
              <w:snapToGrid w:val="0"/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B21D1D" w:rsidRPr="00582926" w:rsidRDefault="00B21D1D" w:rsidP="00B21D1D">
            <w:pPr>
              <w:pStyle w:val="Odstavecseseznamem"/>
              <w:numPr>
                <w:ilvl w:val="0"/>
                <w:numId w:val="10"/>
              </w:numPr>
              <w:suppressAutoHyphens w:val="0"/>
              <w:snapToGrid w:val="0"/>
              <w:rPr>
                <w:rFonts w:asciiTheme="minorHAnsi" w:hAnsiTheme="minorHAnsi" w:cstheme="minorHAnsi"/>
                <w:szCs w:val="20"/>
              </w:rPr>
            </w:pPr>
            <w:r w:rsidRPr="00582926">
              <w:rPr>
                <w:rFonts w:asciiTheme="minorHAnsi" w:hAnsiTheme="minorHAnsi" w:cstheme="minorHAnsi"/>
                <w:szCs w:val="20"/>
              </w:rPr>
              <w:t>Zpívá jednoduché písně, zřetelně vyslovuje, využívá pěvecké dovednosti.</w:t>
            </w:r>
          </w:p>
          <w:p w:rsidR="00B21D1D" w:rsidRPr="00582926" w:rsidRDefault="00B21D1D" w:rsidP="00B27FFC">
            <w:pPr>
              <w:snapToGrid w:val="0"/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B21D1D" w:rsidRPr="00582926" w:rsidRDefault="00B21D1D" w:rsidP="00B21D1D">
            <w:pPr>
              <w:pStyle w:val="Odstavecseseznamem"/>
              <w:numPr>
                <w:ilvl w:val="0"/>
                <w:numId w:val="10"/>
              </w:numPr>
              <w:suppressAutoHyphens w:val="0"/>
              <w:snapToGrid w:val="0"/>
              <w:rPr>
                <w:rFonts w:asciiTheme="minorHAnsi" w:hAnsiTheme="minorHAnsi" w:cstheme="minorHAnsi"/>
                <w:szCs w:val="20"/>
              </w:rPr>
            </w:pPr>
            <w:r w:rsidRPr="00582926">
              <w:rPr>
                <w:rFonts w:asciiTheme="minorHAnsi" w:hAnsiTheme="minorHAnsi" w:cstheme="minorHAnsi"/>
                <w:szCs w:val="20"/>
              </w:rPr>
              <w:t>Rytmizuje a melodizuje jednoduché texty.</w:t>
            </w:r>
          </w:p>
          <w:p w:rsidR="00B21D1D" w:rsidRPr="00582926" w:rsidRDefault="00B21D1D" w:rsidP="00B27FFC">
            <w:pPr>
              <w:snapToGrid w:val="0"/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B21D1D" w:rsidRPr="00582926" w:rsidRDefault="00B21D1D" w:rsidP="00B21D1D">
            <w:pPr>
              <w:pStyle w:val="Odstavecseseznamem"/>
              <w:numPr>
                <w:ilvl w:val="0"/>
                <w:numId w:val="10"/>
              </w:numPr>
              <w:suppressAutoHyphens w:val="0"/>
              <w:snapToGrid w:val="0"/>
              <w:rPr>
                <w:rFonts w:asciiTheme="minorHAnsi" w:hAnsiTheme="minorHAnsi" w:cstheme="minorHAnsi"/>
                <w:szCs w:val="20"/>
              </w:rPr>
            </w:pPr>
            <w:r w:rsidRPr="00582926">
              <w:rPr>
                <w:rFonts w:asciiTheme="minorHAnsi" w:hAnsiTheme="minorHAnsi" w:cstheme="minorHAnsi"/>
                <w:szCs w:val="20"/>
              </w:rPr>
              <w:t>Využívá jednoduché hudební nástroje k doprovodné hře.</w:t>
            </w:r>
          </w:p>
          <w:p w:rsidR="00B21D1D" w:rsidRPr="00582926" w:rsidRDefault="00B21D1D" w:rsidP="00B27FFC">
            <w:pPr>
              <w:snapToGrid w:val="0"/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B21D1D" w:rsidRPr="00582926" w:rsidRDefault="00B21D1D" w:rsidP="00B21D1D">
            <w:pPr>
              <w:pStyle w:val="Odstavecseseznamem"/>
              <w:numPr>
                <w:ilvl w:val="0"/>
                <w:numId w:val="10"/>
              </w:numPr>
              <w:suppressAutoHyphens w:val="0"/>
              <w:snapToGrid w:val="0"/>
              <w:rPr>
                <w:rFonts w:asciiTheme="minorHAnsi" w:hAnsiTheme="minorHAnsi" w:cstheme="minorHAnsi"/>
                <w:szCs w:val="20"/>
              </w:rPr>
            </w:pPr>
            <w:r w:rsidRPr="00582926">
              <w:rPr>
                <w:rFonts w:asciiTheme="minorHAnsi" w:hAnsiTheme="minorHAnsi" w:cstheme="minorHAnsi"/>
                <w:szCs w:val="20"/>
              </w:rPr>
              <w:t>Reaguje pohybem na znějící hudbu.</w:t>
            </w:r>
          </w:p>
          <w:p w:rsidR="00B21D1D" w:rsidRPr="00582926" w:rsidRDefault="00B21D1D" w:rsidP="00B27FFC">
            <w:pPr>
              <w:snapToGrid w:val="0"/>
              <w:ind w:firstLine="60"/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B21D1D" w:rsidRPr="00582926" w:rsidRDefault="00B21D1D" w:rsidP="00B21D1D">
            <w:pPr>
              <w:pStyle w:val="Odstavecseseznamem"/>
              <w:numPr>
                <w:ilvl w:val="0"/>
                <w:numId w:val="10"/>
              </w:numPr>
              <w:suppressAutoHyphens w:val="0"/>
              <w:snapToGrid w:val="0"/>
              <w:rPr>
                <w:rFonts w:asciiTheme="minorHAnsi" w:hAnsiTheme="minorHAnsi" w:cstheme="minorHAnsi"/>
                <w:szCs w:val="20"/>
              </w:rPr>
            </w:pPr>
            <w:r w:rsidRPr="00582926">
              <w:rPr>
                <w:rFonts w:asciiTheme="minorHAnsi" w:hAnsiTheme="minorHAnsi" w:cstheme="minorHAnsi"/>
                <w:szCs w:val="20"/>
              </w:rPr>
              <w:t>Rozlišuje jednotlivé kvality tónů, rozpozná výrazné tempové a dynamické</w:t>
            </w:r>
          </w:p>
          <w:p w:rsidR="00B21D1D" w:rsidRPr="00582926" w:rsidRDefault="00B21D1D" w:rsidP="00B21D1D">
            <w:pPr>
              <w:pStyle w:val="Odstavecseseznamem"/>
              <w:numPr>
                <w:ilvl w:val="0"/>
                <w:numId w:val="10"/>
              </w:numPr>
              <w:suppressAutoHyphens w:val="0"/>
              <w:snapToGrid w:val="0"/>
              <w:rPr>
                <w:rFonts w:asciiTheme="minorHAnsi" w:hAnsiTheme="minorHAnsi" w:cstheme="minorHAnsi"/>
                <w:szCs w:val="20"/>
              </w:rPr>
            </w:pPr>
            <w:r w:rsidRPr="00582926">
              <w:rPr>
                <w:rFonts w:asciiTheme="minorHAnsi" w:hAnsiTheme="minorHAnsi" w:cstheme="minorHAnsi"/>
                <w:szCs w:val="20"/>
              </w:rPr>
              <w:t>změny v proudu znějící hudby.</w:t>
            </w:r>
          </w:p>
          <w:p w:rsidR="00B21D1D" w:rsidRPr="00582926" w:rsidRDefault="00B21D1D" w:rsidP="00B27FFC">
            <w:pPr>
              <w:snapToGrid w:val="0"/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B21D1D" w:rsidRPr="00582926" w:rsidRDefault="00B21D1D" w:rsidP="00B21D1D">
            <w:pPr>
              <w:pStyle w:val="Odstavecseseznamem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582926">
              <w:rPr>
                <w:rFonts w:asciiTheme="minorHAnsi" w:hAnsiTheme="minorHAnsi" w:cstheme="minorHAnsi"/>
                <w:szCs w:val="20"/>
              </w:rPr>
              <w:t>Rozpozná v proudu znějící hudby některé hudební  nástroje, odliší hudbu</w:t>
            </w:r>
          </w:p>
          <w:p w:rsidR="00B21D1D" w:rsidRPr="00582926" w:rsidRDefault="00B21D1D" w:rsidP="00B21D1D">
            <w:pPr>
              <w:pStyle w:val="Odstavecseseznamem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582926">
              <w:rPr>
                <w:rFonts w:asciiTheme="minorHAnsi" w:hAnsiTheme="minorHAnsi" w:cstheme="minorHAnsi"/>
                <w:szCs w:val="20"/>
              </w:rPr>
              <w:t>vokální, instrumentální a vokálně instrumentální.</w:t>
            </w:r>
          </w:p>
          <w:p w:rsidR="00B21D1D" w:rsidRPr="008E00BA" w:rsidRDefault="00B21D1D" w:rsidP="00B27FFC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8C4088" w:rsidRDefault="008C4088">
      <w:pPr>
        <w:rPr>
          <w:rFonts w:ascii="Calibri" w:hAnsi="Calibri" w:cs="Calibri"/>
          <w:b/>
          <w:sz w:val="28"/>
          <w:szCs w:val="28"/>
        </w:rPr>
      </w:pPr>
    </w:p>
    <w:p w:rsidR="00D70B86" w:rsidRDefault="00D70B86" w:rsidP="00883BF3">
      <w:pPr>
        <w:jc w:val="both"/>
        <w:rPr>
          <w:rFonts w:ascii="Calibri" w:hAnsi="Calibri" w:cs="Calibri"/>
          <w:b/>
          <w:sz w:val="28"/>
          <w:szCs w:val="28"/>
        </w:rPr>
      </w:pPr>
    </w:p>
    <w:p w:rsidR="00B10169" w:rsidRDefault="00B10169" w:rsidP="00883BF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10169" w:rsidRDefault="00B10169" w:rsidP="00883BF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83BF3" w:rsidRPr="00D70B86" w:rsidRDefault="00883BF3" w:rsidP="00883BF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70B8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Vzdělávací obor: </w:t>
      </w:r>
      <w:r w:rsidR="00EF6269">
        <w:rPr>
          <w:rFonts w:asciiTheme="minorHAnsi" w:hAnsiTheme="minorHAnsi" w:cstheme="minorHAnsi"/>
          <w:b/>
          <w:sz w:val="28"/>
          <w:szCs w:val="28"/>
        </w:rPr>
        <w:t>T</w:t>
      </w:r>
      <w:r w:rsidRPr="00D70B86">
        <w:rPr>
          <w:rFonts w:asciiTheme="minorHAnsi" w:hAnsiTheme="minorHAnsi" w:cstheme="minorHAnsi"/>
          <w:b/>
          <w:sz w:val="28"/>
          <w:szCs w:val="28"/>
        </w:rPr>
        <w:t>ělesná výchova</w:t>
      </w:r>
    </w:p>
    <w:p w:rsidR="00883BF3" w:rsidRPr="00D70B86" w:rsidRDefault="00883BF3" w:rsidP="00883BF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70B86">
        <w:rPr>
          <w:rFonts w:asciiTheme="minorHAnsi" w:hAnsiTheme="minorHAnsi" w:cstheme="minorHAnsi"/>
          <w:b/>
          <w:sz w:val="28"/>
          <w:szCs w:val="28"/>
        </w:rPr>
        <w:t>Vyučující: Markéta Klímová</w:t>
      </w:r>
      <w:r w:rsidRPr="00D70B86">
        <w:rPr>
          <w:rFonts w:asciiTheme="minorHAnsi" w:hAnsiTheme="minorHAnsi" w:cstheme="minorHAnsi"/>
          <w:b/>
          <w:sz w:val="28"/>
          <w:szCs w:val="28"/>
        </w:rPr>
        <w:tab/>
        <w:t xml:space="preserve">          </w:t>
      </w:r>
      <w:r w:rsidRPr="00D70B86">
        <w:rPr>
          <w:rFonts w:asciiTheme="minorHAnsi" w:hAnsiTheme="minorHAnsi" w:cstheme="minorHAnsi"/>
          <w:b/>
          <w:sz w:val="28"/>
          <w:szCs w:val="28"/>
        </w:rPr>
        <w:tab/>
      </w:r>
      <w:r w:rsidRPr="00D70B86">
        <w:rPr>
          <w:rFonts w:asciiTheme="minorHAnsi" w:hAnsiTheme="minorHAnsi" w:cstheme="minorHAnsi"/>
          <w:b/>
          <w:sz w:val="28"/>
          <w:szCs w:val="28"/>
        </w:rPr>
        <w:tab/>
      </w:r>
    </w:p>
    <w:p w:rsidR="00883BF3" w:rsidRPr="00D70B86" w:rsidRDefault="00883BF3" w:rsidP="00883BF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70B86">
        <w:rPr>
          <w:rFonts w:asciiTheme="minorHAnsi" w:hAnsiTheme="minorHAnsi" w:cstheme="minorHAnsi"/>
          <w:b/>
          <w:sz w:val="28"/>
          <w:szCs w:val="28"/>
        </w:rPr>
        <w:tab/>
      </w:r>
      <w:r w:rsidRPr="00D70B86">
        <w:rPr>
          <w:rFonts w:asciiTheme="minorHAnsi" w:hAnsiTheme="minorHAnsi" w:cstheme="minorHAnsi"/>
          <w:b/>
          <w:sz w:val="28"/>
          <w:szCs w:val="28"/>
        </w:rPr>
        <w:tab/>
      </w:r>
    </w:p>
    <w:p w:rsidR="00883BF3" w:rsidRPr="00387EC1" w:rsidRDefault="00883BF3" w:rsidP="00883BF3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3"/>
        <w:gridCol w:w="3172"/>
      </w:tblGrid>
      <w:tr w:rsidR="00883BF3" w:rsidRPr="00387EC1" w:rsidTr="003D3D5B">
        <w:trPr>
          <w:trHeight w:val="281"/>
        </w:trPr>
        <w:tc>
          <w:tcPr>
            <w:tcW w:w="6683" w:type="dxa"/>
          </w:tcPr>
          <w:p w:rsidR="00883BF3" w:rsidRPr="00387EC1" w:rsidRDefault="00883BF3" w:rsidP="003D3D5B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387EC1">
              <w:rPr>
                <w:rFonts w:asciiTheme="minorHAnsi" w:hAnsiTheme="minorHAnsi" w:cstheme="minorHAnsi"/>
                <w:b/>
              </w:rPr>
              <w:t>Učivo</w:t>
            </w:r>
          </w:p>
        </w:tc>
        <w:tc>
          <w:tcPr>
            <w:tcW w:w="3172" w:type="dxa"/>
          </w:tcPr>
          <w:p w:rsidR="00883BF3" w:rsidRPr="00387EC1" w:rsidRDefault="00883BF3" w:rsidP="003D3D5B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387EC1">
              <w:rPr>
                <w:rFonts w:asciiTheme="minorHAnsi" w:hAnsiTheme="minorHAnsi" w:cstheme="minorHAnsi"/>
                <w:b/>
              </w:rPr>
              <w:t>Očekávané výstupy</w:t>
            </w:r>
          </w:p>
        </w:tc>
      </w:tr>
      <w:tr w:rsidR="00883BF3" w:rsidRPr="00387EC1" w:rsidTr="00883BF3">
        <w:trPr>
          <w:trHeight w:val="4526"/>
        </w:trPr>
        <w:tc>
          <w:tcPr>
            <w:tcW w:w="6683" w:type="dxa"/>
          </w:tcPr>
          <w:p w:rsidR="00883BF3" w:rsidRPr="00387EC1" w:rsidRDefault="00883BF3" w:rsidP="003D3D5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87EC1">
              <w:rPr>
                <w:rFonts w:asciiTheme="minorHAnsi" w:hAnsiTheme="minorHAnsi" w:cstheme="minorHAnsi"/>
              </w:rPr>
              <w:t>Základy –     atletiky</w:t>
            </w:r>
            <w:proofErr w:type="gramEnd"/>
          </w:p>
          <w:p w:rsidR="00883BF3" w:rsidRPr="00387EC1" w:rsidRDefault="00883BF3" w:rsidP="00883BF3">
            <w:pPr>
              <w:numPr>
                <w:ilvl w:val="4"/>
                <w:numId w:val="16"/>
              </w:numPr>
              <w:tabs>
                <w:tab w:val="left" w:pos="124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gymnastiky</w:t>
            </w:r>
          </w:p>
          <w:p w:rsidR="00883BF3" w:rsidRPr="00387EC1" w:rsidRDefault="00883BF3" w:rsidP="00883BF3">
            <w:pPr>
              <w:numPr>
                <w:ilvl w:val="4"/>
                <w:numId w:val="16"/>
              </w:numPr>
              <w:tabs>
                <w:tab w:val="left" w:pos="1244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sportovních her</w:t>
            </w:r>
          </w:p>
          <w:p w:rsidR="00883BF3" w:rsidRPr="00387EC1" w:rsidRDefault="00883BF3" w:rsidP="003D3D5B">
            <w:pPr>
              <w:snapToGrid w:val="0"/>
              <w:ind w:left="1244"/>
              <w:jc w:val="both"/>
              <w:rPr>
                <w:rFonts w:asciiTheme="minorHAnsi" w:hAnsiTheme="minorHAnsi" w:cstheme="minorHAnsi"/>
              </w:rPr>
            </w:pPr>
          </w:p>
          <w:p w:rsidR="00883BF3" w:rsidRPr="00387EC1" w:rsidRDefault="00883BF3" w:rsidP="003D3D5B">
            <w:pPr>
              <w:pStyle w:val="Bezmezer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 xml:space="preserve">Rozvoj pohybových dovedností – rychlosti, vytrvalosti, </w:t>
            </w:r>
          </w:p>
          <w:p w:rsidR="00883BF3" w:rsidRPr="00387EC1" w:rsidRDefault="00883BF3" w:rsidP="003D3D5B">
            <w:pPr>
              <w:tabs>
                <w:tab w:val="left" w:pos="3519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síly</w:t>
            </w:r>
          </w:p>
          <w:p w:rsidR="00883BF3" w:rsidRPr="00387EC1" w:rsidRDefault="00883BF3" w:rsidP="003D3D5B">
            <w:pPr>
              <w:snapToGrid w:val="0"/>
              <w:ind w:left="3519"/>
              <w:jc w:val="both"/>
              <w:rPr>
                <w:rFonts w:asciiTheme="minorHAnsi" w:hAnsiTheme="minorHAnsi" w:cstheme="minorHAnsi"/>
              </w:rPr>
            </w:pPr>
          </w:p>
          <w:p w:rsidR="00883BF3" w:rsidRPr="00387EC1" w:rsidRDefault="00883BF3" w:rsidP="003D3D5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Pravidla her a soutěží</w:t>
            </w:r>
          </w:p>
          <w:p w:rsidR="00883BF3" w:rsidRPr="00387EC1" w:rsidRDefault="00883BF3" w:rsidP="003D3D5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883BF3" w:rsidRPr="00387EC1" w:rsidRDefault="00883BF3" w:rsidP="003D3D5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Kompenzační a relaxační cviky</w:t>
            </w:r>
          </w:p>
          <w:p w:rsidR="00883BF3" w:rsidRPr="00387EC1" w:rsidRDefault="00883BF3" w:rsidP="003D3D5B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883BF3" w:rsidRPr="00387EC1" w:rsidRDefault="00883BF3" w:rsidP="003D3D5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Hygiena při TV, bezpečnost při sportování</w:t>
            </w:r>
          </w:p>
          <w:p w:rsidR="00883BF3" w:rsidRPr="00387EC1" w:rsidRDefault="00883BF3" w:rsidP="00883BF3">
            <w:pPr>
              <w:rPr>
                <w:rFonts w:asciiTheme="minorHAnsi" w:hAnsiTheme="minorHAnsi" w:cstheme="minorHAnsi"/>
              </w:rPr>
            </w:pPr>
          </w:p>
          <w:p w:rsidR="00883BF3" w:rsidRPr="00387EC1" w:rsidRDefault="00883BF3" w:rsidP="00883BF3">
            <w:pPr>
              <w:rPr>
                <w:rFonts w:asciiTheme="minorHAnsi" w:hAnsiTheme="minorHAnsi" w:cstheme="minorHAnsi"/>
              </w:rPr>
            </w:pPr>
          </w:p>
          <w:p w:rsidR="00883BF3" w:rsidRPr="00387EC1" w:rsidRDefault="00883BF3" w:rsidP="00883BF3">
            <w:pPr>
              <w:rPr>
                <w:rFonts w:asciiTheme="minorHAnsi" w:hAnsiTheme="minorHAnsi" w:cstheme="minorHAnsi"/>
              </w:rPr>
            </w:pPr>
          </w:p>
          <w:p w:rsidR="00883BF3" w:rsidRPr="00387EC1" w:rsidRDefault="00883BF3" w:rsidP="00883B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72" w:type="dxa"/>
          </w:tcPr>
          <w:p w:rsidR="00883BF3" w:rsidRPr="00387EC1" w:rsidRDefault="00883BF3" w:rsidP="00883BF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zná a užívá základní</w:t>
            </w:r>
          </w:p>
          <w:p w:rsidR="00883BF3" w:rsidRPr="00387EC1" w:rsidRDefault="00883BF3" w:rsidP="003D3D5B">
            <w:pPr>
              <w:snapToGri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tělocvičné pojmy,</w:t>
            </w:r>
          </w:p>
          <w:p w:rsidR="00883BF3" w:rsidRPr="00387EC1" w:rsidRDefault="00883BF3" w:rsidP="003D3D5B">
            <w:pPr>
              <w:snapToGri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názvy tělocvičného nářadí</w:t>
            </w:r>
          </w:p>
          <w:p w:rsidR="00883BF3" w:rsidRPr="00387EC1" w:rsidRDefault="00883BF3" w:rsidP="00883BF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dodržuje základní</w:t>
            </w:r>
          </w:p>
          <w:p w:rsidR="00883BF3" w:rsidRPr="00387EC1" w:rsidRDefault="00883BF3" w:rsidP="003D3D5B">
            <w:pPr>
              <w:snapToGri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pravidla her</w:t>
            </w:r>
          </w:p>
          <w:p w:rsidR="00883BF3" w:rsidRPr="00387EC1" w:rsidRDefault="00B75255" w:rsidP="00B75255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rozumí daným pove</w:t>
            </w:r>
            <w:r w:rsidR="00883BF3" w:rsidRPr="00387EC1">
              <w:rPr>
                <w:rFonts w:asciiTheme="minorHAnsi" w:hAnsiTheme="minorHAnsi" w:cstheme="minorHAnsi"/>
              </w:rPr>
              <w:t>lům a správně na ně</w:t>
            </w:r>
          </w:p>
          <w:p w:rsidR="00883BF3" w:rsidRPr="00387EC1" w:rsidRDefault="00883BF3" w:rsidP="003D3D5B">
            <w:pPr>
              <w:snapToGri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reaguje</w:t>
            </w:r>
          </w:p>
          <w:p w:rsidR="00883BF3" w:rsidRPr="00387EC1" w:rsidRDefault="00883BF3" w:rsidP="00883BF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soutěží v družstvu</w:t>
            </w:r>
          </w:p>
          <w:p w:rsidR="00883BF3" w:rsidRPr="00387EC1" w:rsidRDefault="00883BF3" w:rsidP="00883BF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 xml:space="preserve">je si vědom porušení </w:t>
            </w:r>
          </w:p>
          <w:p w:rsidR="00883BF3" w:rsidRPr="00387EC1" w:rsidRDefault="00883BF3" w:rsidP="003D3D5B">
            <w:pPr>
              <w:snapToGri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pravidel a následků</w:t>
            </w:r>
          </w:p>
          <w:p w:rsidR="00883BF3" w:rsidRPr="00387EC1" w:rsidRDefault="00883BF3" w:rsidP="003D3D5B">
            <w:pPr>
              <w:snapToGri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pro sebe i družstvo</w:t>
            </w:r>
          </w:p>
          <w:p w:rsidR="00883BF3" w:rsidRPr="00387EC1" w:rsidRDefault="00883BF3" w:rsidP="00883BF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jedná v duchu fair-play</w:t>
            </w:r>
          </w:p>
          <w:p w:rsidR="00883BF3" w:rsidRPr="00387EC1" w:rsidRDefault="00883BF3" w:rsidP="00883BF3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 xml:space="preserve">dodržuje pravidla bezpečnosti při </w:t>
            </w:r>
          </w:p>
          <w:p w:rsidR="00883BF3" w:rsidRPr="00387EC1" w:rsidRDefault="00883BF3" w:rsidP="003D3D5B">
            <w:pPr>
              <w:snapToGri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sportování</w:t>
            </w:r>
          </w:p>
        </w:tc>
      </w:tr>
    </w:tbl>
    <w:p w:rsidR="00883BF3" w:rsidRPr="00387EC1" w:rsidRDefault="00883BF3" w:rsidP="00883BF3">
      <w:pPr>
        <w:jc w:val="both"/>
        <w:rPr>
          <w:rFonts w:asciiTheme="minorHAnsi" w:hAnsiTheme="minorHAnsi" w:cstheme="minorHAnsi"/>
        </w:rPr>
      </w:pPr>
    </w:p>
    <w:p w:rsidR="006625D4" w:rsidRPr="00387EC1" w:rsidRDefault="006625D4" w:rsidP="008C4088">
      <w:pPr>
        <w:rPr>
          <w:rFonts w:asciiTheme="minorHAnsi" w:hAnsiTheme="minorHAnsi" w:cstheme="minorHAnsi"/>
        </w:rPr>
      </w:pPr>
    </w:p>
    <w:p w:rsidR="00965929" w:rsidRPr="00B10169" w:rsidRDefault="00B12F34" w:rsidP="00965929">
      <w:pPr>
        <w:rPr>
          <w:rFonts w:asciiTheme="minorHAnsi" w:hAnsiTheme="minorHAnsi" w:cstheme="minorHAnsi"/>
          <w:b/>
          <w:sz w:val="28"/>
          <w:szCs w:val="28"/>
        </w:rPr>
      </w:pPr>
      <w:r w:rsidRPr="00B10169">
        <w:rPr>
          <w:rFonts w:asciiTheme="minorHAnsi" w:hAnsiTheme="minorHAnsi" w:cstheme="minorHAnsi"/>
          <w:b/>
          <w:sz w:val="28"/>
          <w:szCs w:val="28"/>
        </w:rPr>
        <w:t xml:space="preserve">Vzdělávací obor: TV </w:t>
      </w:r>
      <w:r w:rsidR="00965929" w:rsidRPr="00B10169">
        <w:rPr>
          <w:rFonts w:asciiTheme="minorHAnsi" w:hAnsiTheme="minorHAnsi" w:cstheme="minorHAnsi"/>
          <w:b/>
          <w:sz w:val="28"/>
          <w:szCs w:val="28"/>
        </w:rPr>
        <w:t>plavání</w:t>
      </w:r>
    </w:p>
    <w:p w:rsidR="00965929" w:rsidRPr="00B10169" w:rsidRDefault="00965929" w:rsidP="0096592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10169">
        <w:rPr>
          <w:rFonts w:asciiTheme="minorHAnsi" w:hAnsiTheme="minorHAnsi" w:cstheme="minorHAnsi"/>
          <w:b/>
          <w:sz w:val="28"/>
          <w:szCs w:val="28"/>
        </w:rPr>
        <w:t>Vyučující: Kristýna Danielová</w:t>
      </w:r>
      <w:r w:rsidRPr="00B10169">
        <w:rPr>
          <w:rFonts w:asciiTheme="minorHAnsi" w:hAnsiTheme="minorHAnsi" w:cstheme="minorHAnsi"/>
          <w:b/>
          <w:sz w:val="28"/>
          <w:szCs w:val="28"/>
        </w:rPr>
        <w:tab/>
      </w:r>
      <w:r w:rsidRPr="00B10169">
        <w:rPr>
          <w:rFonts w:asciiTheme="minorHAnsi" w:hAnsiTheme="minorHAnsi" w:cstheme="minorHAnsi"/>
          <w:b/>
          <w:sz w:val="28"/>
          <w:szCs w:val="28"/>
        </w:rPr>
        <w:tab/>
      </w:r>
      <w:r w:rsidRPr="00B10169">
        <w:rPr>
          <w:rFonts w:asciiTheme="minorHAnsi" w:hAnsiTheme="minorHAnsi" w:cstheme="minorHAnsi"/>
          <w:b/>
          <w:sz w:val="28"/>
          <w:szCs w:val="28"/>
        </w:rPr>
        <w:tab/>
      </w:r>
      <w:r w:rsidRPr="00B10169">
        <w:rPr>
          <w:rFonts w:asciiTheme="minorHAnsi" w:hAnsiTheme="minorHAnsi" w:cstheme="minorHAnsi"/>
          <w:b/>
          <w:sz w:val="28"/>
          <w:szCs w:val="28"/>
        </w:rPr>
        <w:tab/>
      </w:r>
    </w:p>
    <w:p w:rsidR="00965929" w:rsidRPr="00387EC1" w:rsidRDefault="00965929" w:rsidP="00965929">
      <w:pPr>
        <w:jc w:val="both"/>
        <w:rPr>
          <w:rFonts w:asciiTheme="minorHAnsi" w:hAnsiTheme="minorHAnsi" w:cstheme="minorHAnsi"/>
          <w:b/>
        </w:rPr>
      </w:pPr>
    </w:p>
    <w:tbl>
      <w:tblPr>
        <w:tblW w:w="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667"/>
        <w:gridCol w:w="2551"/>
        <w:gridCol w:w="1701"/>
      </w:tblGrid>
      <w:tr w:rsidR="00965929" w:rsidRPr="00387EC1" w:rsidTr="00965929">
        <w:trPr>
          <w:trHeight w:val="276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929" w:rsidRPr="00387EC1" w:rsidRDefault="00965929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387EC1">
              <w:rPr>
                <w:rFonts w:asciiTheme="minorHAnsi" w:hAnsiTheme="minorHAnsi" w:cstheme="minorHAnsi"/>
                <w:b/>
              </w:rPr>
              <w:t>Učivo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5929" w:rsidRPr="00387EC1" w:rsidRDefault="00965929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387EC1">
              <w:rPr>
                <w:rFonts w:asciiTheme="minorHAnsi" w:hAnsiTheme="minorHAnsi" w:cstheme="minorHAnsi"/>
                <w:b/>
              </w:rPr>
              <w:t>Očekávané výstupy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929" w:rsidRPr="00387EC1" w:rsidRDefault="00965929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387EC1">
              <w:rPr>
                <w:rFonts w:asciiTheme="minorHAnsi" w:hAnsiTheme="minorHAnsi" w:cstheme="minorHAnsi"/>
                <w:b/>
              </w:rPr>
              <w:t>poznámka</w:t>
            </w:r>
          </w:p>
        </w:tc>
      </w:tr>
      <w:tr w:rsidR="00965929" w:rsidRPr="00387EC1" w:rsidTr="00965929">
        <w:trPr>
          <w:trHeight w:val="276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Bezpečnost, řád bazénu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Orientace ve vodě i pod vodou, koordinační cvičení ve vodě, obratnost, chůze, běh po pontonech, gymnastika ve vodě, kotouly ve vodě i na pontonech, stoj na rukou ve vodě, stoj na pontonu jednotlivě ve dvojicích, …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Dýchání do vody, splývání na břichu a na zádech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Skok do vody – ze sedu, ze dřepu, ze stoje do vody, na ponton rozvoj koordinace pohybu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 xml:space="preserve">Nácvik šipky z vody, ze spodního prvního nebo druhého schodku a spojení s lovením 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Plavecký styl prsa – práce nohou, dýchání do vody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ruce, nohy – souhra, souhra s dýcháním, soutěže, hry, potápění, lovení předmětů, …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Plavecký styl znak – nohy, nácvik paží, souhra, soupaž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 xml:space="preserve">Lovení předmětů, podplavávání pontonů, spolužáků, orientace pod vodou, hry 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Plavecká štafeta družstev – různé pomůcky, různé varianty, …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Vodní pólo – pravidla, hra, házení chytání, …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Vytrvalostní plavání se změnami plaveckého stylu – prsa, znak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Rychlostní plavání – prsa, znak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Plavání pod vodou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Hry ve vodě – orientace ve vodě, obratnost, koordinace, vytrvalost, …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Přezkoušení plaveckých dovedností – 4x za školní rok, splývání, prsa, znak, plavání pod vodou s vylovením předmětu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Plavání v oblečení – tepláky, volné tričko, dlouhé kalhoty, …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Informativně seznámit žáky s první pomocí, se zásadami záchrany tonoucího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 xml:space="preserve">Převážení spolužáka na pontonech, žížalách, 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Bezpečnost u vody o prázdninách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Dodržuje pravidla bezpečnosti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Reaguje na smluvené povely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Zvládá základní přípravu organismu před pohybovou aktivitou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Zvládá plavecký styl prsa, dokáže se potopit a vylovit předmět</w:t>
            </w: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Seznamuje se s PP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</w:p>
          <w:p w:rsidR="00965929" w:rsidRPr="00387EC1" w:rsidRDefault="00965929">
            <w:pPr>
              <w:snapToGrid w:val="0"/>
              <w:rPr>
                <w:rFonts w:asciiTheme="minorHAnsi" w:hAnsiTheme="minorHAnsi" w:cstheme="minorHAnsi"/>
              </w:rPr>
            </w:pPr>
            <w:r w:rsidRPr="00387EC1">
              <w:rPr>
                <w:rFonts w:asciiTheme="minorHAnsi" w:hAnsiTheme="minorHAnsi" w:cstheme="minorHAnsi"/>
              </w:rPr>
              <w:t>Stopky, míčky, branky, puky, kolečka, desky a různé nadlehčovací pomůcky</w:t>
            </w:r>
          </w:p>
        </w:tc>
      </w:tr>
    </w:tbl>
    <w:p w:rsidR="00965929" w:rsidRPr="0045053A" w:rsidRDefault="00965929" w:rsidP="00965929">
      <w:pPr>
        <w:jc w:val="both"/>
        <w:rPr>
          <w:rFonts w:asciiTheme="minorHAnsi" w:hAnsiTheme="minorHAnsi" w:cstheme="minorHAnsi"/>
        </w:rPr>
      </w:pPr>
    </w:p>
    <w:p w:rsidR="006625D4" w:rsidRPr="0045053A" w:rsidRDefault="006625D4" w:rsidP="008C4088">
      <w:pPr>
        <w:rPr>
          <w:rFonts w:asciiTheme="minorHAnsi" w:hAnsiTheme="minorHAnsi" w:cstheme="minorHAnsi"/>
        </w:rPr>
      </w:pPr>
    </w:p>
    <w:p w:rsidR="006625D4" w:rsidRPr="0045053A" w:rsidRDefault="006625D4" w:rsidP="008C4088">
      <w:pPr>
        <w:rPr>
          <w:rFonts w:asciiTheme="minorHAnsi" w:hAnsiTheme="minorHAnsi" w:cstheme="minorHAnsi"/>
        </w:rPr>
      </w:pPr>
    </w:p>
    <w:p w:rsidR="008C4088" w:rsidRPr="009E5868" w:rsidRDefault="008C4088">
      <w:pPr>
        <w:rPr>
          <w:rFonts w:asciiTheme="minorHAnsi" w:hAnsiTheme="minorHAnsi" w:cstheme="minorHAnsi"/>
          <w:b/>
          <w:sz w:val="28"/>
          <w:szCs w:val="28"/>
        </w:rPr>
      </w:pPr>
      <w:r w:rsidRPr="009E5868">
        <w:rPr>
          <w:rFonts w:asciiTheme="minorHAnsi" w:hAnsiTheme="minorHAnsi" w:cstheme="minorHAnsi"/>
          <w:b/>
          <w:sz w:val="28"/>
          <w:szCs w:val="28"/>
        </w:rPr>
        <w:t>Vzdělávací obor: Člověk a svět práce</w:t>
      </w:r>
    </w:p>
    <w:p w:rsidR="008C4088" w:rsidRPr="0045053A" w:rsidRDefault="008C4088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12"/>
        <w:gridCol w:w="5377"/>
      </w:tblGrid>
      <w:tr w:rsidR="00B21D1D" w:rsidRPr="0045053A" w:rsidTr="00B27FFC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D1D" w:rsidRPr="0045053A" w:rsidRDefault="00B21D1D" w:rsidP="00B27FFC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Učivo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D1D" w:rsidRPr="0045053A" w:rsidRDefault="00B21D1D" w:rsidP="00B27FF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Očekávané výstupy</w:t>
            </w:r>
          </w:p>
        </w:tc>
      </w:tr>
      <w:tr w:rsidR="00B21D1D" w:rsidRPr="0045053A" w:rsidTr="00B27FFC">
        <w:trPr>
          <w:trHeight w:val="1600"/>
        </w:trPr>
        <w:tc>
          <w:tcPr>
            <w:tcW w:w="3412" w:type="dxa"/>
            <w:tcBorders>
              <w:left w:val="single" w:sz="4" w:space="0" w:color="000000"/>
            </w:tcBorders>
          </w:tcPr>
          <w:p w:rsidR="00B21D1D" w:rsidRPr="0045053A" w:rsidRDefault="00B21D1D" w:rsidP="00B27FFC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Práce s drobným materiálem</w:t>
            </w:r>
          </w:p>
        </w:tc>
        <w:tc>
          <w:tcPr>
            <w:tcW w:w="5377" w:type="dxa"/>
            <w:tcBorders>
              <w:left w:val="single" w:sz="4" w:space="0" w:color="000000"/>
              <w:right w:val="single" w:sz="4" w:space="0" w:color="auto"/>
            </w:tcBorders>
          </w:tcPr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mačká, trhá, stříhá a lepí papír</w:t>
            </w:r>
          </w:p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stříhá, lepí, modeluje a lepí textil</w:t>
            </w:r>
          </w:p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stříhá, váže, motá vlnu</w:t>
            </w:r>
          </w:p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aranžuje, lepí, stříhá a upevňuje různorodý přírodní materiál</w:t>
            </w:r>
          </w:p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pracuje jednoduchými postupy podle slovního návodu a předlohy</w:t>
            </w:r>
          </w:p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organizuje si pracovní postup</w:t>
            </w:r>
          </w:p>
          <w:p w:rsidR="00B21D1D" w:rsidRPr="0045053A" w:rsidRDefault="00B21D1D" w:rsidP="00B27FFC">
            <w:pPr>
              <w:snapToGrid w:val="0"/>
              <w:rPr>
                <w:rFonts w:asciiTheme="minorHAnsi" w:hAnsiTheme="minorHAnsi" w:cstheme="minorHAnsi"/>
              </w:rPr>
            </w:pPr>
          </w:p>
          <w:p w:rsidR="00B21D1D" w:rsidRPr="0045053A" w:rsidRDefault="00B21D1D" w:rsidP="00B27F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21D1D" w:rsidRPr="0045053A" w:rsidTr="00B27FFC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21D1D" w:rsidRPr="0045053A" w:rsidRDefault="00B21D1D" w:rsidP="00B27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D1D" w:rsidRPr="0045053A" w:rsidRDefault="00B21D1D" w:rsidP="00B27F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21D1D" w:rsidRPr="0045053A" w:rsidTr="00B27FFC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21D1D" w:rsidRPr="0045053A" w:rsidRDefault="00B21D1D" w:rsidP="00B27FFC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Práce se stavebnicemi</w:t>
            </w:r>
          </w:p>
          <w:p w:rsidR="00B21D1D" w:rsidRPr="0045053A" w:rsidRDefault="00B21D1D" w:rsidP="00B27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montuje a demontuje stavebnici</w:t>
            </w:r>
          </w:p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pracuje s jednoduchou předlohou</w:t>
            </w:r>
          </w:p>
          <w:p w:rsidR="00B21D1D" w:rsidRPr="0045053A" w:rsidRDefault="00B21D1D" w:rsidP="00B27FFC">
            <w:pPr>
              <w:snapToGrid w:val="0"/>
              <w:rPr>
                <w:rFonts w:asciiTheme="minorHAnsi" w:hAnsiTheme="minorHAnsi" w:cstheme="minorHAnsi"/>
              </w:rPr>
            </w:pPr>
          </w:p>
          <w:p w:rsidR="00B21D1D" w:rsidRPr="0045053A" w:rsidRDefault="00B21D1D" w:rsidP="00B27F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21D1D" w:rsidRPr="0045053A" w:rsidTr="00B27FFC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21D1D" w:rsidRPr="0045053A" w:rsidRDefault="00B21D1D" w:rsidP="00B27FFC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Pěstitelské práce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zná základy péče o pokojové květiny</w:t>
            </w:r>
          </w:p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zná základní podmínky pro pěstování rostlin</w:t>
            </w:r>
          </w:p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zasadí semínko a vypěstuje v místnosti rostlinu</w:t>
            </w:r>
          </w:p>
          <w:p w:rsidR="00B21D1D" w:rsidRPr="0045053A" w:rsidRDefault="00B21D1D" w:rsidP="00B27F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B21D1D" w:rsidRPr="0045053A" w:rsidTr="00B27FFC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B21D1D" w:rsidRPr="0045053A" w:rsidRDefault="00B21D1D" w:rsidP="00B27FFC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Příprava pokrmů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připraví jednoduchý pokrm ve školní kuchyňce</w:t>
            </w:r>
          </w:p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s</w:t>
            </w:r>
            <w:r w:rsidR="00B12F34" w:rsidRPr="0045053A">
              <w:rPr>
                <w:rFonts w:asciiTheme="minorHAnsi" w:hAnsiTheme="minorHAnsi" w:cstheme="minorHAnsi"/>
              </w:rPr>
              <w:t xml:space="preserve">polupracuje v kolektivu na </w:t>
            </w:r>
            <w:r w:rsidRPr="0045053A">
              <w:rPr>
                <w:rFonts w:asciiTheme="minorHAnsi" w:hAnsiTheme="minorHAnsi" w:cstheme="minorHAnsi"/>
              </w:rPr>
              <w:t>přípravě jídla</w:t>
            </w:r>
          </w:p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připraví tabuli pro jednoduché stolování</w:t>
            </w:r>
          </w:p>
          <w:p w:rsidR="00B21D1D" w:rsidRPr="0045053A" w:rsidRDefault="00B21D1D" w:rsidP="00B21D1D">
            <w:pPr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dodržuje pravidla správného stolování</w:t>
            </w:r>
          </w:p>
          <w:p w:rsidR="00B21D1D" w:rsidRPr="0045053A" w:rsidRDefault="00B21D1D" w:rsidP="00B27FF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400BC0" w:rsidRPr="0045053A" w:rsidRDefault="00400BC0" w:rsidP="00B27FFC">
      <w:pPr>
        <w:rPr>
          <w:rFonts w:asciiTheme="minorHAnsi" w:hAnsiTheme="minorHAnsi" w:cstheme="minorHAnsi"/>
          <w:b/>
        </w:rPr>
      </w:pPr>
    </w:p>
    <w:p w:rsidR="001C0D57" w:rsidRDefault="001C0D57" w:rsidP="00400BC0">
      <w:pPr>
        <w:jc w:val="both"/>
        <w:rPr>
          <w:rFonts w:asciiTheme="minorHAnsi" w:hAnsiTheme="minorHAnsi" w:cstheme="minorHAnsi"/>
          <w:b/>
        </w:rPr>
      </w:pPr>
    </w:p>
    <w:p w:rsidR="00400BC0" w:rsidRPr="00BF45CD" w:rsidRDefault="00400BC0" w:rsidP="00400BC0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BF45CD">
        <w:rPr>
          <w:rFonts w:asciiTheme="minorHAnsi" w:hAnsiTheme="minorHAnsi" w:cstheme="minorHAnsi"/>
          <w:b/>
          <w:sz w:val="28"/>
          <w:szCs w:val="28"/>
        </w:rPr>
        <w:t>Vzdělávací obor: Anglický jazyk</w:t>
      </w:r>
    </w:p>
    <w:p w:rsidR="00400BC0" w:rsidRPr="0045053A" w:rsidRDefault="00400BC0" w:rsidP="00400BC0">
      <w:pPr>
        <w:jc w:val="both"/>
        <w:rPr>
          <w:rFonts w:asciiTheme="minorHAnsi" w:hAnsiTheme="minorHAnsi" w:cstheme="minorHAnsi"/>
          <w:b/>
        </w:rPr>
      </w:pPr>
      <w:r w:rsidRPr="00BF45CD">
        <w:rPr>
          <w:rFonts w:asciiTheme="minorHAnsi" w:hAnsiTheme="minorHAnsi" w:cstheme="minorHAnsi"/>
          <w:b/>
          <w:sz w:val="28"/>
          <w:szCs w:val="28"/>
        </w:rPr>
        <w:t>Vyučující: Kristýna Horáková</w:t>
      </w:r>
      <w:r w:rsidRPr="00BF45CD">
        <w:rPr>
          <w:rFonts w:asciiTheme="minorHAnsi" w:hAnsiTheme="minorHAnsi" w:cstheme="minorHAnsi"/>
          <w:b/>
          <w:sz w:val="28"/>
          <w:szCs w:val="28"/>
        </w:rPr>
        <w:tab/>
      </w:r>
      <w:bookmarkEnd w:id="0"/>
      <w:r w:rsidRPr="0045053A">
        <w:rPr>
          <w:rFonts w:asciiTheme="minorHAnsi" w:hAnsiTheme="minorHAnsi" w:cstheme="minorHAnsi"/>
          <w:b/>
        </w:rPr>
        <w:tab/>
        <w:t xml:space="preserve">            </w:t>
      </w:r>
    </w:p>
    <w:p w:rsidR="00400BC0" w:rsidRPr="0045053A" w:rsidRDefault="00400BC0" w:rsidP="00863C94">
      <w:pPr>
        <w:ind w:left="2124" w:firstLine="707"/>
        <w:jc w:val="both"/>
        <w:rPr>
          <w:rFonts w:asciiTheme="minorHAnsi" w:hAnsiTheme="minorHAnsi" w:cstheme="minorHAnsi"/>
          <w:b/>
        </w:rPr>
      </w:pPr>
      <w:r w:rsidRPr="0045053A">
        <w:rPr>
          <w:rFonts w:asciiTheme="minorHAnsi" w:hAnsiTheme="minorHAnsi" w:cstheme="minorHAnsi"/>
          <w:b/>
        </w:rPr>
        <w:t xml:space="preserve">                                                     </w:t>
      </w:r>
      <w:r w:rsidR="001C0D57">
        <w:rPr>
          <w:rFonts w:asciiTheme="minorHAnsi" w:hAnsiTheme="minorHAnsi" w:cstheme="minorHAnsi"/>
          <w:b/>
        </w:rPr>
        <w:t xml:space="preserve">                      </w:t>
      </w:r>
      <w:r w:rsidR="001C0D57">
        <w:rPr>
          <w:rFonts w:asciiTheme="minorHAnsi" w:hAnsiTheme="minorHAnsi" w:cstheme="minorHAnsi"/>
          <w:b/>
        </w:rPr>
        <w:tab/>
      </w:r>
      <w:r w:rsidR="001C0D57">
        <w:rPr>
          <w:rFonts w:asciiTheme="minorHAnsi" w:hAnsiTheme="minorHAnsi" w:cstheme="minorHAnsi"/>
          <w:b/>
        </w:rPr>
        <w:tab/>
      </w:r>
      <w:r w:rsidR="00863C94" w:rsidRPr="0045053A">
        <w:rPr>
          <w:rFonts w:asciiTheme="minorHAnsi" w:hAnsiTheme="minorHAnsi" w:cstheme="minorHAnsi"/>
          <w:b/>
        </w:rPr>
        <w:tab/>
      </w:r>
      <w:r w:rsidR="00863C94" w:rsidRPr="0045053A">
        <w:rPr>
          <w:rFonts w:asciiTheme="minorHAnsi" w:hAnsiTheme="minorHAnsi" w:cstheme="minorHAnsi"/>
          <w:b/>
        </w:rPr>
        <w:tab/>
      </w:r>
      <w:r w:rsidR="00863C94" w:rsidRPr="0045053A">
        <w:rPr>
          <w:rFonts w:asciiTheme="minorHAnsi" w:hAnsiTheme="minorHAnsi" w:cstheme="minorHAnsi"/>
          <w:b/>
        </w:rPr>
        <w:tab/>
        <w:t xml:space="preserve">  </w:t>
      </w:r>
    </w:p>
    <w:tbl>
      <w:tblPr>
        <w:tblW w:w="0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3450"/>
        <w:gridCol w:w="4253"/>
        <w:gridCol w:w="1325"/>
      </w:tblGrid>
      <w:tr w:rsidR="00400BC0" w:rsidRPr="0045053A" w:rsidTr="00400BC0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Učivo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Očekávané výstupy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poznámka</w:t>
            </w:r>
          </w:p>
        </w:tc>
      </w:tr>
      <w:tr w:rsidR="00400BC0" w:rsidRPr="0045053A" w:rsidTr="00400BC0"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Opakování učiva 2. ročníku</w:t>
            </w:r>
          </w:p>
          <w:p w:rsidR="00400BC0" w:rsidRPr="0045053A" w:rsidRDefault="00400BC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- pozdraví a p</w:t>
            </w:r>
            <w:r w:rsidRPr="0045053A">
              <w:rPr>
                <w:rFonts w:asciiTheme="minorHAnsi" w:eastAsia="Times" w:hAnsiTheme="minorHAnsi" w:cstheme="minorHAnsi"/>
              </w:rPr>
              <w:t>ř</w:t>
            </w:r>
            <w:r w:rsidRPr="0045053A">
              <w:rPr>
                <w:rFonts w:asciiTheme="minorHAnsi" w:hAnsiTheme="minorHAnsi" w:cstheme="minorHAnsi"/>
              </w:rPr>
              <w:t>edstaví se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- počítá od 1 do 10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0BC0" w:rsidRPr="0045053A" w:rsidTr="00400BC0"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BC0" w:rsidRPr="0045053A" w:rsidRDefault="00400BC0">
            <w:pPr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Dny v týdnu</w:t>
            </w:r>
          </w:p>
          <w:p w:rsidR="00400BC0" w:rsidRPr="0045053A" w:rsidRDefault="00400BC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Svátek Halloween</w:t>
            </w:r>
          </w:p>
          <w:p w:rsidR="00400BC0" w:rsidRPr="0045053A" w:rsidRDefault="00400BC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- pojmenovává předměty každodenní potřeby a školní pom</w:t>
            </w:r>
            <w:r w:rsidRPr="0045053A">
              <w:rPr>
                <w:rFonts w:asciiTheme="minorHAnsi" w:eastAsia="Times" w:hAnsiTheme="minorHAnsi" w:cstheme="minorHAnsi"/>
              </w:rPr>
              <w:t>ů</w:t>
            </w:r>
            <w:r w:rsidRPr="0045053A">
              <w:rPr>
                <w:rFonts w:asciiTheme="minorHAnsi" w:hAnsiTheme="minorHAnsi" w:cstheme="minorHAnsi"/>
              </w:rPr>
              <w:t xml:space="preserve">cky 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- seznámí se s tradicí Halloween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0BC0" w:rsidRPr="0045053A" w:rsidTr="00400BC0">
        <w:trPr>
          <w:trHeight w:val="822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BC0" w:rsidRPr="0045053A" w:rsidRDefault="00400BC0">
            <w:pPr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Venku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Den Díkuvzdání</w:t>
            </w:r>
          </w:p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- pojmenovává věci venku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 xml:space="preserve">- seznámí se s tradicí </w:t>
            </w:r>
            <w:proofErr w:type="spellStart"/>
            <w:r w:rsidRPr="0045053A">
              <w:rPr>
                <w:rFonts w:asciiTheme="minorHAnsi" w:hAnsiTheme="minorHAnsi" w:cstheme="minorHAnsi"/>
              </w:rPr>
              <w:t>Bonfire</w:t>
            </w:r>
            <w:proofErr w:type="spellEnd"/>
            <w:r w:rsidRPr="0045053A">
              <w:rPr>
                <w:rFonts w:asciiTheme="minorHAnsi" w:hAnsiTheme="minorHAnsi" w:cstheme="minorHAnsi"/>
              </w:rPr>
              <w:t xml:space="preserve"> Night a Dne Díkuvzdání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0BC0" w:rsidRPr="0045053A" w:rsidTr="00400BC0">
        <w:trPr>
          <w:trHeight w:val="768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Moje oblíbené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Vánoce - u nás, v anglicky mluvících zemích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- sděluje, co má a nemá rád k jídlu a pití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- seznámí se s váno</w:t>
            </w:r>
            <w:r w:rsidRPr="0045053A">
              <w:rPr>
                <w:rFonts w:asciiTheme="minorHAnsi" w:eastAsia="Times" w:hAnsiTheme="minorHAnsi" w:cstheme="minorHAnsi"/>
              </w:rPr>
              <w:t>č</w:t>
            </w:r>
            <w:r w:rsidRPr="0045053A">
              <w:rPr>
                <w:rFonts w:asciiTheme="minorHAnsi" w:hAnsiTheme="minorHAnsi" w:cstheme="minorHAnsi"/>
              </w:rPr>
              <w:t>ními zvyky v anglicky mluvících zemích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0BC0" w:rsidRPr="0045053A" w:rsidTr="00400BC0">
        <w:trPr>
          <w:trHeight w:val="704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  <w:b/>
              </w:rPr>
              <w:t>Opakování učiva za 1. pololetí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- opakování slovní zásoby a procvi</w:t>
            </w:r>
            <w:r w:rsidRPr="0045053A">
              <w:rPr>
                <w:rFonts w:asciiTheme="minorHAnsi" w:eastAsia="Times" w:hAnsiTheme="minorHAnsi" w:cstheme="minorHAnsi"/>
              </w:rPr>
              <w:t>č</w:t>
            </w:r>
            <w:r w:rsidRPr="0045053A">
              <w:rPr>
                <w:rFonts w:asciiTheme="minorHAnsi" w:hAnsiTheme="minorHAnsi" w:cstheme="minorHAnsi"/>
              </w:rPr>
              <w:t>ování nau</w:t>
            </w:r>
            <w:r w:rsidRPr="0045053A">
              <w:rPr>
                <w:rFonts w:asciiTheme="minorHAnsi" w:eastAsia="Times" w:hAnsiTheme="minorHAnsi" w:cstheme="minorHAnsi"/>
              </w:rPr>
              <w:t>č</w:t>
            </w:r>
            <w:r w:rsidRPr="0045053A">
              <w:rPr>
                <w:rFonts w:asciiTheme="minorHAnsi" w:hAnsiTheme="minorHAnsi" w:cstheme="minorHAnsi"/>
              </w:rPr>
              <w:t>ených gramatických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Struktur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0BC0" w:rsidRPr="0045053A" w:rsidTr="00400BC0">
        <w:trPr>
          <w:trHeight w:val="1134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BC0" w:rsidRPr="0045053A" w:rsidRDefault="00400BC0">
            <w:pPr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Zvířata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Svátek zamilovaných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 xml:space="preserve">- pojmenovává zvířata 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- seznámí se s tradicí svátku svatého Valentýna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0BC0" w:rsidRPr="0045053A" w:rsidTr="00400BC0">
        <w:trPr>
          <w:trHeight w:val="1306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BC0" w:rsidRPr="0045053A" w:rsidRDefault="00400BC0">
            <w:pPr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Oblečení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Části těla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Velikonoce – u nás, v anglicky mluvících zemích</w:t>
            </w:r>
          </w:p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rPr>
                <w:rFonts w:asciiTheme="minorHAnsi" w:hAnsiTheme="minorHAnsi" w:cstheme="minorHAnsi"/>
                <w:i/>
              </w:rPr>
            </w:pPr>
            <w:r w:rsidRPr="0045053A">
              <w:rPr>
                <w:rFonts w:asciiTheme="minorHAnsi" w:hAnsiTheme="minorHAnsi" w:cstheme="minorHAnsi"/>
              </w:rPr>
              <w:t xml:space="preserve">- popíše, co má na sobě i barvu oblečení 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- pojmenovává části lidského těla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- seznámí se s velikonočními zvyky v anglicky mluvících zemích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0BC0" w:rsidRPr="0045053A" w:rsidTr="00400BC0"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Pláž</w:t>
            </w:r>
          </w:p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  <w:b/>
              </w:rPr>
              <w:lastRenderedPageBreak/>
              <w:t>Letní aktivity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rPr>
                <w:rFonts w:asciiTheme="minorHAnsi" w:eastAsia="Times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lastRenderedPageBreak/>
              <w:t>- pojmenovává předměty na pláži</w:t>
            </w:r>
          </w:p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lastRenderedPageBreak/>
              <w:t>- osvojuje si přídavná jména - popisuje letní aktivity podle obrázku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0BC0" w:rsidRPr="0045053A" w:rsidTr="00400BC0"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  <w:b/>
              </w:rPr>
              <w:t>Komiks</w:t>
            </w:r>
          </w:p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  <w:b/>
              </w:rPr>
              <w:t>Svátek matek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</w:rPr>
              <w:t>- orientuje se v jednoduchém obrázkovém příběhu</w:t>
            </w:r>
          </w:p>
          <w:p w:rsidR="00400BC0" w:rsidRPr="0045053A" w:rsidRDefault="00400BC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5053A">
              <w:rPr>
                <w:rFonts w:asciiTheme="minorHAnsi" w:hAnsiTheme="minorHAnsi" w:cstheme="minorHAnsi"/>
              </w:rPr>
              <w:t>- výroba přáníček pro maminky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00BC0" w:rsidRPr="0045053A" w:rsidTr="00400BC0"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  <w:r w:rsidRPr="0045053A">
              <w:rPr>
                <w:rFonts w:asciiTheme="minorHAnsi" w:hAnsiTheme="minorHAnsi" w:cstheme="minorHAnsi"/>
                <w:b/>
              </w:rPr>
              <w:t>Opakování a prohlubování učiva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0BC0" w:rsidRPr="0045053A" w:rsidRDefault="00400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BC0" w:rsidRPr="0045053A" w:rsidRDefault="00400BC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00BC0" w:rsidRDefault="00400BC0" w:rsidP="00400BC0">
      <w:pPr>
        <w:jc w:val="both"/>
        <w:rPr>
          <w:rFonts w:asciiTheme="minorHAnsi" w:hAnsiTheme="minorHAnsi" w:cstheme="minorHAnsi"/>
        </w:rPr>
      </w:pPr>
    </w:p>
    <w:p w:rsidR="008C4088" w:rsidRDefault="008C4088">
      <w:pPr>
        <w:rPr>
          <w:rFonts w:ascii="Calibri" w:hAnsi="Calibri" w:cs="Calibri"/>
          <w:b/>
          <w:sz w:val="28"/>
          <w:szCs w:val="28"/>
        </w:rPr>
      </w:pPr>
    </w:p>
    <w:p w:rsidR="008C4088" w:rsidRDefault="008C4088">
      <w:pPr>
        <w:rPr>
          <w:rFonts w:ascii="Calibri" w:hAnsi="Calibri" w:cs="Calibri"/>
          <w:b/>
          <w:sz w:val="28"/>
          <w:szCs w:val="28"/>
        </w:rPr>
      </w:pPr>
    </w:p>
    <w:p w:rsidR="004C07E9" w:rsidRDefault="004C07E9">
      <w:pPr>
        <w:suppressAutoHyphens w:val="0"/>
        <w:spacing w:after="160" w:line="259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8C4088" w:rsidRDefault="008C4088">
      <w:pPr>
        <w:rPr>
          <w:rFonts w:ascii="Calibri" w:hAnsi="Calibri" w:cs="Calibri"/>
          <w:b/>
          <w:sz w:val="28"/>
          <w:szCs w:val="28"/>
        </w:rPr>
        <w:sectPr w:rsidR="008C4088" w:rsidSect="00B21D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8C4088" w:rsidRDefault="008C4088">
      <w:pPr>
        <w:rPr>
          <w:rFonts w:ascii="Calibri" w:hAnsi="Calibri" w:cs="Calibri"/>
          <w:b/>
          <w:sz w:val="28"/>
          <w:szCs w:val="28"/>
        </w:rPr>
      </w:pPr>
    </w:p>
    <w:p w:rsidR="008C4088" w:rsidRPr="008C4088" w:rsidRDefault="008C408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Vzdělávací obor: Člověk a jeho svět</w:t>
      </w:r>
      <w:r w:rsidR="0089478E">
        <w:rPr>
          <w:rFonts w:ascii="Calibri" w:hAnsi="Calibri" w:cs="Calibri"/>
          <w:b/>
          <w:sz w:val="28"/>
          <w:szCs w:val="28"/>
        </w:rPr>
        <w:t>, 1. – 3. ročník</w:t>
      </w:r>
    </w:p>
    <w:p w:rsidR="008C4088" w:rsidRPr="008C4088" w:rsidRDefault="008C4088" w:rsidP="008C4088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7480"/>
        <w:gridCol w:w="4815"/>
      </w:tblGrid>
      <w:tr w:rsidR="008C4088" w:rsidRPr="008C4088" w:rsidTr="00B27FFC">
        <w:trPr>
          <w:cantSplit/>
          <w:trHeight w:val="1134"/>
        </w:trPr>
        <w:tc>
          <w:tcPr>
            <w:tcW w:w="426" w:type="dxa"/>
          </w:tcPr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8C4088">
              <w:rPr>
                <w:rFonts w:asciiTheme="minorHAnsi" w:hAnsiTheme="minorHAnsi" w:cstheme="minorHAnsi"/>
                <w:b/>
                <w:spacing w:val="44"/>
              </w:rPr>
              <w:t xml:space="preserve">                         </w:t>
            </w: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8C4088">
              <w:rPr>
                <w:rFonts w:asciiTheme="minorHAnsi" w:hAnsiTheme="minorHAnsi" w:cstheme="minorHAnsi"/>
                <w:b/>
                <w:spacing w:val="44"/>
              </w:rPr>
              <w:t>ZÁŘÍ</w:t>
            </w: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8C4088">
              <w:rPr>
                <w:rFonts w:asciiTheme="minorHAnsi" w:hAnsiTheme="minorHAnsi" w:cstheme="minorHAnsi"/>
                <w:b/>
                <w:spacing w:val="44"/>
              </w:rPr>
              <w:t xml:space="preserve">ŘÍJEN                     </w:t>
            </w: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7905" w:type="dxa"/>
            <w:gridSpan w:val="2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soužití v kolektivu, třídní pravidla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 xml:space="preserve">- </w:t>
            </w:r>
            <w:r w:rsidRPr="008C4088">
              <w:rPr>
                <w:rFonts w:asciiTheme="minorHAnsi" w:hAnsiTheme="minorHAnsi" w:cstheme="minorHAnsi"/>
                <w:i/>
              </w:rPr>
              <w:t>práva a povinnosti žáků školy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seznamování a poznávání spolužáků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i/>
              </w:rPr>
              <w:t>škola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prostředí školy, činnosti ve škole, okolí školy, bezpečný pohyb u školy; riziková místa a situace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bezpečnost při pohybu mimo školu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- 28. říjen 1918 vznik samostatného Československa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PŘÍBĚH O MARII MONTESSORI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b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- PRVNÍ VELKÝ PŘÍBĚH</w:t>
            </w:r>
          </w:p>
          <w:p w:rsidR="008C4088" w:rsidRPr="008C4088" w:rsidRDefault="008C4088" w:rsidP="00275481">
            <w:pPr>
              <w:pStyle w:val="Odstavecseseznamem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  <w:b/>
              </w:rPr>
              <w:t>vesmír a Země</w:t>
            </w:r>
            <w:r w:rsidRPr="008C4088">
              <w:rPr>
                <w:rFonts w:asciiTheme="minorHAnsi" w:hAnsiTheme="minorHAnsi" w:cstheme="minorHAnsi"/>
              </w:rPr>
              <w:t xml:space="preserve"> – sluneční soustava, </w:t>
            </w:r>
            <w:r w:rsidRPr="008C4088">
              <w:rPr>
                <w:rFonts w:asciiTheme="minorHAnsi" w:hAnsiTheme="minorHAnsi" w:cstheme="minorHAnsi"/>
                <w:color w:val="A6A6A6" w:themeColor="background1" w:themeShade="A6"/>
              </w:rPr>
              <w:t>den a noc, roční období</w:t>
            </w:r>
          </w:p>
          <w:p w:rsidR="008C4088" w:rsidRPr="008C4088" w:rsidRDefault="008C4088" w:rsidP="00275481">
            <w:pPr>
              <w:pStyle w:val="Odstavecseseznamem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  <w:b/>
              </w:rPr>
              <w:t>látky a jejich vlastnosti</w:t>
            </w:r>
            <w:r w:rsidRPr="008C4088">
              <w:rPr>
                <w:rFonts w:asciiTheme="minorHAnsi" w:hAnsiTheme="minorHAnsi" w:cstheme="minorHAnsi"/>
              </w:rPr>
              <w:t xml:space="preserve"> – třídění látek, změny látek a skupenství, vlastnosti, </w:t>
            </w:r>
            <w:r w:rsidRPr="008C4088">
              <w:rPr>
                <w:rFonts w:asciiTheme="minorHAnsi" w:hAnsiTheme="minorHAnsi" w:cstheme="minorHAnsi"/>
                <w:color w:val="A6A6A6" w:themeColor="background1" w:themeShade="A6"/>
              </w:rPr>
              <w:t xml:space="preserve">porovnávání látek a měření veličin s praktickým užíváním základních jednotek </w:t>
            </w:r>
          </w:p>
          <w:p w:rsidR="008C4088" w:rsidRPr="008C4088" w:rsidRDefault="008C4088" w:rsidP="00275481">
            <w:pPr>
              <w:pStyle w:val="Odstavecseseznamem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  <w:b/>
              </w:rPr>
              <w:t>pokusy</w:t>
            </w:r>
            <w:r w:rsidRPr="008C4088">
              <w:rPr>
                <w:rFonts w:asciiTheme="minorHAnsi" w:hAnsiTheme="minorHAnsi" w:cstheme="minorHAnsi"/>
              </w:rPr>
              <w:t xml:space="preserve"> – jednoduché pokusy</w:t>
            </w:r>
          </w:p>
          <w:p w:rsidR="008C4088" w:rsidRDefault="008C4088" w:rsidP="00B27FFC">
            <w:pPr>
              <w:rPr>
                <w:rFonts w:asciiTheme="minorHAnsi" w:hAnsiTheme="minorHAnsi" w:cstheme="minorHAnsi"/>
                <w:b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 xml:space="preserve">- DRUHÝ VELKÝ PŘÍBĚH </w:t>
            </w:r>
          </w:p>
          <w:p w:rsidR="00275481" w:rsidRPr="00394F90" w:rsidRDefault="00275481" w:rsidP="00275481">
            <w:pPr>
              <w:numPr>
                <w:ilvl w:val="0"/>
                <w:numId w:val="13"/>
              </w:num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</w:rPr>
              <w:t>vznik a vývoj života na Zemi</w:t>
            </w:r>
          </w:p>
          <w:p w:rsidR="008C4088" w:rsidRPr="008C4088" w:rsidRDefault="008C4088" w:rsidP="00275481">
            <w:pPr>
              <w:pStyle w:val="Odstavecseseznamem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  <w:b/>
              </w:rPr>
              <w:t>současnost a minulost v našem životě</w:t>
            </w:r>
            <w:r w:rsidRPr="008C4088">
              <w:rPr>
                <w:rFonts w:asciiTheme="minorHAnsi" w:hAnsiTheme="minorHAnsi" w:cstheme="minorHAnsi"/>
              </w:rPr>
              <w:t xml:space="preserve"> – proměny způsobu života, předměty denní potřeby, </w:t>
            </w:r>
            <w:r w:rsidRPr="008C4088">
              <w:rPr>
                <w:rFonts w:asciiTheme="minorHAnsi" w:hAnsiTheme="minorHAnsi" w:cstheme="minorHAnsi"/>
                <w:color w:val="A6A6A6" w:themeColor="background1" w:themeShade="A6"/>
              </w:rPr>
              <w:t>státní svátky a významné dny (leden, únor)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b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- TŘETÍ VELKÝ PŘÍBĚH</w:t>
            </w:r>
          </w:p>
          <w:p w:rsidR="00275481" w:rsidRPr="00394F90" w:rsidRDefault="00275481" w:rsidP="00275481">
            <w:pPr>
              <w:numPr>
                <w:ilvl w:val="0"/>
                <w:numId w:val="8"/>
              </w:num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</w:rPr>
              <w:t>vývoj člověka na Zemi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134"/>
        </w:trPr>
        <w:tc>
          <w:tcPr>
            <w:tcW w:w="426" w:type="dxa"/>
          </w:tcPr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8C4088">
              <w:rPr>
                <w:rFonts w:asciiTheme="minorHAnsi" w:hAnsiTheme="minorHAnsi" w:cstheme="minorHAnsi"/>
                <w:b/>
                <w:spacing w:val="44"/>
              </w:rPr>
              <w:lastRenderedPageBreak/>
              <w:t>LISTOPAD</w:t>
            </w:r>
          </w:p>
        </w:tc>
        <w:tc>
          <w:tcPr>
            <w:tcW w:w="7905" w:type="dxa"/>
            <w:gridSpan w:val="2"/>
          </w:tcPr>
          <w:p w:rsidR="008C4088" w:rsidRPr="008C4088" w:rsidRDefault="008C4088" w:rsidP="00B27FFC">
            <w:pPr>
              <w:tabs>
                <w:tab w:val="left" w:pos="7080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 xml:space="preserve">ZNAKY PODZIMU </w:t>
            </w:r>
          </w:p>
          <w:p w:rsidR="008C4088" w:rsidRPr="008C4088" w:rsidRDefault="008C4088" w:rsidP="00B27FFC">
            <w:pPr>
              <w:tabs>
                <w:tab w:val="left" w:pos="7080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podzim v přírodě, živočichové a rostliny</w:t>
            </w:r>
          </w:p>
          <w:p w:rsidR="008C4088" w:rsidRPr="008C4088" w:rsidRDefault="008C4088" w:rsidP="00B27FFC">
            <w:pPr>
              <w:tabs>
                <w:tab w:val="left" w:pos="7080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podzim ve městě</w:t>
            </w:r>
          </w:p>
          <w:p w:rsidR="008C4088" w:rsidRPr="008C4088" w:rsidRDefault="008C4088" w:rsidP="00B27FFC">
            <w:pPr>
              <w:tabs>
                <w:tab w:val="left" w:pos="7080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 xml:space="preserve">- počasí na podzim  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- 17. listopad 1939 a 1989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i/>
              </w:rPr>
              <w:t>právo a spravedlnost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práva dítěte, </w:t>
            </w:r>
            <w:r w:rsidRPr="008C4088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práva a povinnosti žáků školy (září)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- soužití lidí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mezilidské vztahy, komunikace, principy demokracie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i/>
              </w:rPr>
              <w:t>Evropa a svět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kontinenty, evropské státy, Evropská unie, cestování</w:t>
            </w:r>
          </w:p>
          <w:p w:rsidR="008C4088" w:rsidRDefault="008C4088" w:rsidP="008C4088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bCs/>
                <w:i/>
              </w:rPr>
              <w:t xml:space="preserve">chování lidí </w:t>
            </w:r>
            <w:r w:rsidRPr="008C4088">
              <w:rPr>
                <w:rFonts w:asciiTheme="minorHAnsi" w:eastAsia="TimesNewRomanPSMT" w:hAnsiTheme="minorHAnsi" w:cstheme="minorHAnsi"/>
                <w:i/>
              </w:rPr>
              <w:t>– vlastnosti lidí, pravidla slušného chování – ohleduplnost, etické zásady, zvládání vlastní emocionality; rizikové situace; rizikové chování, předcházení konfliktům</w:t>
            </w:r>
          </w:p>
          <w:p w:rsidR="00E10774" w:rsidRPr="008C4088" w:rsidRDefault="00E10774" w:rsidP="008C4088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i/>
              </w:rPr>
            </w:pPr>
          </w:p>
          <w:p w:rsidR="00E10774" w:rsidRDefault="00E10774" w:rsidP="00E10774">
            <w:p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- ČTVRTÝ VELKÝ PŘÍBĚH</w:t>
            </w:r>
          </w:p>
          <w:p w:rsidR="00E10774" w:rsidRDefault="00E10774" w:rsidP="00E10774">
            <w:pPr>
              <w:numPr>
                <w:ilvl w:val="0"/>
                <w:numId w:val="15"/>
              </w:num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</w:rPr>
              <w:t>vznik písma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134"/>
        </w:trPr>
        <w:tc>
          <w:tcPr>
            <w:tcW w:w="426" w:type="dxa"/>
          </w:tcPr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i/>
                <w:spacing w:val="44"/>
              </w:rPr>
            </w:pPr>
            <w:r w:rsidRPr="008C4088">
              <w:rPr>
                <w:rFonts w:asciiTheme="minorHAnsi" w:hAnsiTheme="minorHAnsi" w:cstheme="minorHAnsi"/>
                <w:b/>
                <w:spacing w:val="44"/>
              </w:rPr>
              <w:lastRenderedPageBreak/>
              <w:t xml:space="preserve">   PROSINEC</w:t>
            </w:r>
          </w:p>
        </w:tc>
        <w:tc>
          <w:tcPr>
            <w:tcW w:w="7905" w:type="dxa"/>
            <w:gridSpan w:val="2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i/>
              </w:rPr>
              <w:t>orientace v čase a časový řád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určování času, kalendáře, letopočet, denní režim, roční období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- současnost a minulost v našem životě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proměny způsobu života, předměty denní potřeby, </w:t>
            </w:r>
            <w:r w:rsidRPr="008C4088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státní svátky a významné dny (leden, únor)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vyrábění na školní vánoční jarmark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zvyky a tradice (Mikuláš, advent, Vánoce, Tři králové…)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vánoční písně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Vánoce jako kulturní, historický a náboženský svátek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Silvestr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134"/>
        </w:trPr>
        <w:tc>
          <w:tcPr>
            <w:tcW w:w="426" w:type="dxa"/>
            <w:vMerge w:val="restart"/>
          </w:tcPr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8C4088">
              <w:rPr>
                <w:rFonts w:asciiTheme="minorHAnsi" w:hAnsiTheme="minorHAnsi" w:cstheme="minorHAnsi"/>
                <w:b/>
                <w:spacing w:val="44"/>
              </w:rPr>
              <w:t>LED</w:t>
            </w:r>
            <w:r w:rsidRPr="008C4088">
              <w:rPr>
                <w:rFonts w:asciiTheme="minorHAnsi" w:hAnsiTheme="minorHAnsi" w:cstheme="minorHAnsi"/>
                <w:b/>
                <w:spacing w:val="44"/>
              </w:rPr>
              <w:lastRenderedPageBreak/>
              <w:t>EN</w:t>
            </w: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8C4088">
              <w:rPr>
                <w:rFonts w:asciiTheme="minorHAnsi" w:hAnsiTheme="minorHAnsi" w:cstheme="minorHAnsi"/>
                <w:b/>
                <w:spacing w:val="44"/>
              </w:rPr>
              <w:t xml:space="preserve">              ÚNOR</w:t>
            </w: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lastRenderedPageBreak/>
              <w:t>VŽDY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příroda v zimě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znaky zimy v přírodě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znaky zimy ve městě</w:t>
            </w:r>
          </w:p>
          <w:p w:rsid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nebezpečí v</w:t>
            </w:r>
            <w:r w:rsidR="00A3594F">
              <w:rPr>
                <w:rFonts w:asciiTheme="minorHAnsi" w:hAnsiTheme="minorHAnsi" w:cstheme="minorHAnsi"/>
              </w:rPr>
              <w:t> </w:t>
            </w:r>
            <w:r w:rsidRPr="008C4088">
              <w:rPr>
                <w:rFonts w:asciiTheme="minorHAnsi" w:hAnsiTheme="minorHAnsi" w:cstheme="minorHAnsi"/>
              </w:rPr>
              <w:t>zimě</w:t>
            </w:r>
          </w:p>
          <w:p w:rsidR="00A3594F" w:rsidRDefault="00A3594F" w:rsidP="00A3594F">
            <w:p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- PÁTÝ VELKÝ PŘÍBĚH</w:t>
            </w:r>
          </w:p>
          <w:p w:rsidR="00A3594F" w:rsidRDefault="00A3594F" w:rsidP="00A3594F">
            <w:pPr>
              <w:numPr>
                <w:ilvl w:val="0"/>
                <w:numId w:val="12"/>
              </w:num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</w:rPr>
              <w:t>historie matematiky</w:t>
            </w:r>
          </w:p>
          <w:p w:rsidR="00A3594F" w:rsidRDefault="00A3594F" w:rsidP="00A3594F">
            <w:pPr>
              <w:numPr>
                <w:ilvl w:val="0"/>
                <w:numId w:val="12"/>
              </w:num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</w:rPr>
              <w:t>historie geometrie</w:t>
            </w:r>
          </w:p>
          <w:p w:rsidR="00A3594F" w:rsidRPr="008C4088" w:rsidRDefault="00A3594F" w:rsidP="00B27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134"/>
        </w:trPr>
        <w:tc>
          <w:tcPr>
            <w:tcW w:w="426" w:type="dxa"/>
            <w:vMerge/>
          </w:tcPr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1. rok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MĚSTO A DOMOV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i/>
              </w:rPr>
              <w:t xml:space="preserve">obec (město), </w:t>
            </w:r>
            <w:r w:rsidRPr="008C4088">
              <w:rPr>
                <w:rFonts w:asciiTheme="minorHAnsi" w:hAnsiTheme="minorHAnsi" w:cstheme="minorHAnsi"/>
                <w:b/>
                <w:i/>
                <w:color w:val="A6A6A6" w:themeColor="background1" w:themeShade="A6"/>
              </w:rPr>
              <w:t>místní krajina</w:t>
            </w:r>
            <w:r w:rsidRPr="008C4088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 </w:t>
            </w:r>
            <w:r w:rsidRPr="008C4088">
              <w:rPr>
                <w:rFonts w:asciiTheme="minorHAnsi" w:hAnsiTheme="minorHAnsi" w:cstheme="minorHAnsi"/>
                <w:i/>
              </w:rPr>
              <w:t>– její části, poloha v krajině, minulost a současnost obce (města), význačné budovy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poloha města – začlenění do místní krajiny, správního celku, České republiky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i/>
              </w:rPr>
              <w:t>mapy a plány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význačné budovy ve městě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historie města, fotografie, muzeum, výstavy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 xml:space="preserve">- vyznačení místa bydliště spolužáků 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i/>
              </w:rPr>
              <w:t>domov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prostředí domova, orientace v místě bydliště</w:t>
            </w:r>
          </w:p>
          <w:p w:rsid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prostředí domova, orientace v místě bydliště</w:t>
            </w:r>
          </w:p>
          <w:p w:rsidR="00A3594F" w:rsidRPr="008C4088" w:rsidRDefault="00A3594F" w:rsidP="00B27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8C4088" w:rsidRPr="008C4088" w:rsidRDefault="008C4088" w:rsidP="00B27FFC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2. rok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NAŠE VLAST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i/>
              </w:rPr>
              <w:t>naše vlast</w:t>
            </w:r>
            <w:r w:rsidRPr="008C4088">
              <w:rPr>
                <w:rFonts w:asciiTheme="minorHAnsi" w:hAnsiTheme="minorHAnsi" w:cstheme="minorHAnsi"/>
                <w:i/>
              </w:rPr>
              <w:t xml:space="preserve"> - státní symboly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základy státního zřízení a politického systému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státní svátky (</w:t>
            </w:r>
            <w:proofErr w:type="gramStart"/>
            <w:r w:rsidRPr="008C4088">
              <w:rPr>
                <w:rFonts w:asciiTheme="minorHAnsi" w:hAnsiTheme="minorHAnsi" w:cstheme="minorHAnsi"/>
              </w:rPr>
              <w:t>1.1</w:t>
            </w:r>
            <w:proofErr w:type="gramEnd"/>
            <w:r w:rsidRPr="008C4088">
              <w:rPr>
                <w:rFonts w:asciiTheme="minorHAnsi" w:hAnsiTheme="minorHAnsi" w:cstheme="minorHAnsi"/>
              </w:rPr>
              <w:t>., 1.5., 8.5., 28.9., 28.10., 17.11. 24. a 25.12.)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časová osa vývoje ČR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i/>
              </w:rPr>
              <w:t>Zlínský</w:t>
            </w:r>
            <w:r w:rsidRPr="008C4088">
              <w:rPr>
                <w:rFonts w:asciiTheme="minorHAnsi" w:hAnsiTheme="minorHAnsi" w:cstheme="minorHAnsi"/>
                <w:i/>
              </w:rPr>
              <w:t xml:space="preserve"> kraj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i/>
              </w:rPr>
              <w:t>Praha</w:t>
            </w:r>
            <w:r w:rsidRPr="008C4088">
              <w:rPr>
                <w:rFonts w:asciiTheme="minorHAnsi" w:hAnsiTheme="minorHAnsi" w:cstheme="minorHAnsi"/>
                <w:i/>
              </w:rPr>
              <w:t xml:space="preserve"> a vybrané oblasti ČR</w:t>
            </w:r>
          </w:p>
        </w:tc>
        <w:tc>
          <w:tcPr>
            <w:tcW w:w="4815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8C4088" w:rsidRPr="008C4088" w:rsidRDefault="008C4088" w:rsidP="00B27FFC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3. rok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KRAJINA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>- místní krajina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zajímavosti a chráněná území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mapy, orientace na mapách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vycházky, výlety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péče o krajinu, změny v krajině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b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- regionální památky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2115"/>
        </w:trPr>
        <w:tc>
          <w:tcPr>
            <w:tcW w:w="426" w:type="dxa"/>
            <w:vMerge w:val="restart"/>
          </w:tcPr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8C4088">
              <w:rPr>
                <w:rFonts w:asciiTheme="minorHAnsi" w:hAnsiTheme="minorHAnsi" w:cstheme="minorHAnsi"/>
                <w:b/>
                <w:spacing w:val="44"/>
              </w:rPr>
              <w:t>BŘEZEN</w:t>
            </w: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VŽDY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- orientace v čase a časový řád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určování času, kalendáře, letopočet, denní režim, roční období 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 minulost, současnost, budoucnost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poznávání hodin, měření času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dny v týdnu, dny v měsíci, měsíce v roce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 xml:space="preserve">- </w:t>
            </w:r>
            <w:r w:rsidRPr="008C4088">
              <w:rPr>
                <w:rFonts w:asciiTheme="minorHAnsi" w:hAnsiTheme="minorHAnsi" w:cstheme="minorHAnsi"/>
                <w:i/>
              </w:rPr>
              <w:t>den a noc, roční období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kalendáře</w:t>
            </w:r>
          </w:p>
        </w:tc>
        <w:tc>
          <w:tcPr>
            <w:tcW w:w="4815" w:type="dxa"/>
            <w:vMerge w:val="restart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2101"/>
        </w:trPr>
        <w:tc>
          <w:tcPr>
            <w:tcW w:w="426" w:type="dxa"/>
            <w:vMerge/>
            <w:textDirection w:val="btLr"/>
          </w:tcPr>
          <w:p w:rsidR="008C4088" w:rsidRPr="008C4088" w:rsidRDefault="008C4088" w:rsidP="00B27FFC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1. rok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MOJE RODINA, VZTAHY V RODINĚ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i/>
              </w:rPr>
              <w:t>rodina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postavení jedince v rodině, role členů rodiny, příbuzenské a mezigenerační vztahy, </w:t>
            </w:r>
            <w:r w:rsidRPr="008C4088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zaměstnání, život rodiny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 xml:space="preserve">- </w:t>
            </w:r>
            <w:r w:rsidRPr="008C4088">
              <w:rPr>
                <w:rFonts w:asciiTheme="minorHAnsi" w:hAnsiTheme="minorHAnsi" w:cstheme="minorHAnsi"/>
                <w:i/>
              </w:rPr>
              <w:t>postavení jedince v rodině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</w:rPr>
              <w:t xml:space="preserve">- </w:t>
            </w:r>
            <w:r w:rsidRPr="008C4088">
              <w:rPr>
                <w:rFonts w:asciiTheme="minorHAnsi" w:hAnsiTheme="minorHAnsi" w:cstheme="minorHAnsi"/>
                <w:i/>
              </w:rPr>
              <w:t>role členů rodiny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>- příbuzenské a mezigenerační vztahy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b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>- život rodiny</w:t>
            </w:r>
          </w:p>
        </w:tc>
        <w:tc>
          <w:tcPr>
            <w:tcW w:w="4815" w:type="dxa"/>
            <w:vMerge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8C4088" w:rsidRPr="008C4088" w:rsidRDefault="008C4088" w:rsidP="00B27FFC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2. rok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ZAMĚSTNÁNÍ DOSPĚLÝCH LIDÍ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rodina, členové rodiny, vztahy v rodině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>- zaměstnání rodičů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moje představa o zaměstnání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různé druhy práce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  <w:i/>
              </w:rPr>
              <w:t>- život rodiny</w:t>
            </w:r>
            <w:r w:rsidRPr="008C4088">
              <w:rPr>
                <w:rFonts w:asciiTheme="minorHAnsi" w:hAnsiTheme="minorHAnsi" w:cstheme="minorHAnsi"/>
              </w:rPr>
              <w:t xml:space="preserve"> (finance, bydlení, kontakty, koníčky…)</w:t>
            </w:r>
          </w:p>
        </w:tc>
        <w:tc>
          <w:tcPr>
            <w:tcW w:w="4815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8C4088" w:rsidRPr="008C4088" w:rsidRDefault="008C4088" w:rsidP="00B27FFC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3. rok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DOPRAVA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- osobní bezpečí, krizové situace</w:t>
            </w:r>
            <w:r w:rsidRPr="008C4088">
              <w:rPr>
                <w:rFonts w:asciiTheme="minorHAnsi" w:hAnsiTheme="minorHAnsi" w:cstheme="minorHAnsi"/>
                <w:i/>
              </w:rPr>
              <w:t xml:space="preserve"> </w:t>
            </w:r>
            <w:r w:rsidRPr="008C4088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– vhodná a nevhodná místa pro hru, bezpečné chování v rizikovém prostředí; </w:t>
            </w:r>
            <w:r w:rsidRPr="008C4088">
              <w:rPr>
                <w:rFonts w:asciiTheme="minorHAnsi" w:hAnsiTheme="minorHAnsi" w:cstheme="minorHAnsi"/>
                <w:i/>
              </w:rPr>
              <w:t>bezpečné chování v silničním provozu, dopravní značky; předcházení rizikovým situacím v dopravě a v dopravních prostředcích (bezpečnostní prvky)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bezpečné chování - chodec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modelové situace při přecházení silnice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prostředky dopravy, hromadná doprava - chování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historické způsoby dopravy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vlakové a autobusové nádraží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jízdní řády (internet, zastávka, nádraží), plánová trasy a času</w:t>
            </w:r>
          </w:p>
        </w:tc>
        <w:tc>
          <w:tcPr>
            <w:tcW w:w="4815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134"/>
        </w:trPr>
        <w:tc>
          <w:tcPr>
            <w:tcW w:w="426" w:type="dxa"/>
            <w:vMerge w:val="restart"/>
          </w:tcPr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8C4088">
              <w:rPr>
                <w:rFonts w:asciiTheme="minorHAnsi" w:hAnsiTheme="minorHAnsi" w:cstheme="minorHAnsi"/>
                <w:b/>
                <w:spacing w:val="44"/>
              </w:rPr>
              <w:t>DUBEN</w:t>
            </w: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8C4088" w:rsidRPr="008C4088" w:rsidRDefault="008C4088" w:rsidP="00B27FFC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8C4088">
              <w:rPr>
                <w:rFonts w:asciiTheme="minorHAnsi" w:hAnsiTheme="minorHAnsi" w:cstheme="minorHAnsi"/>
                <w:b/>
                <w:spacing w:val="44"/>
              </w:rPr>
              <w:t xml:space="preserve">      KVĚTEN</w:t>
            </w: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VŽDY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znaky jara v přírodě a ve městě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Velikonoce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- živá a neživá příroda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i/>
              </w:rPr>
              <w:t>látky a jejich vlastnosti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třídění látek, změny látek a skupenství, vlastnosti, porovnávání látek a měření veličin s praktickým užíváním základních jednotek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i/>
              </w:rPr>
              <w:t>ohleduplné chování k přírodě a ochrana přírody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odpovědnost lidí, ochrana a tvorba životního prostředí, ochrana rostlin a živočichů, likvidace odpadů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třetí ročník každý rok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- životní podmínky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rozmanitost podmínek života na Zemi; význam ovzduší, vodstva, půd, rostlinstva a živočišstva na Zemi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- rovnováha v přírodě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význam, vzájemné vztahy mezi organismy, základní společenstva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8C4088" w:rsidRPr="008C4088" w:rsidRDefault="008C4088" w:rsidP="00B27FFC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1. rok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  <w:b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ROSTLINY A HOUBY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znaky života, 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životní potřeby a projevy, 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průběh a způsob života, 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výživa, 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stavba těla u některých nejznámějších druhů, 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>- význam v přírodě a pro člověka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15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8C4088" w:rsidRPr="008C4088" w:rsidRDefault="008C4088" w:rsidP="00B27FFC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2. rok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  <w:b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ŽIVOČICHOVÉ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znaky života, 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životní potřeby a projevy, 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průběh a způsob života, 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výživa, 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stavba těla u některých nejznámějších druhů, 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>- význam v přírodě a pro člověka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8C4088" w:rsidRPr="008C4088" w:rsidRDefault="008C4088" w:rsidP="00B27FFC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3. rok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  <w:b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VODA, VZDUCH, NEROSTY A HORNINY, PŮDA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>- výskyt a formy vody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>- oběh vody v přírodě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>- vlastnosti, složení a význam vzduchu a vody pro život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740"/>
        </w:trPr>
        <w:tc>
          <w:tcPr>
            <w:tcW w:w="426" w:type="dxa"/>
            <w:vMerge w:val="restart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8C4088">
              <w:rPr>
                <w:rFonts w:asciiTheme="minorHAnsi" w:hAnsiTheme="minorHAnsi" w:cstheme="minorHAnsi"/>
                <w:b/>
                <w:spacing w:val="44"/>
              </w:rPr>
              <w:lastRenderedPageBreak/>
              <w:t>ČERVEN</w:t>
            </w: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VŽDY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 xml:space="preserve">- PŘÍBĚH VELKÁ ŘEKA 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- osobní bezpečí, krizové situace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vhodná a nevhodná místa pro hru, bezpečné chování v rizikovém prostředí; </w:t>
            </w:r>
            <w:r w:rsidRPr="008C4088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bezpečné chování v silničním provozu, dopravní značky; předcházení rizikovým situacím v dopravě a v dopravních prostředcích (bezpečnostní prvky)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 xml:space="preserve">- </w:t>
            </w:r>
            <w:r w:rsidRPr="008C4088">
              <w:rPr>
                <w:rFonts w:asciiTheme="minorHAnsi" w:hAnsiTheme="minorHAnsi" w:cstheme="minorHAnsi"/>
                <w:b/>
                <w:i/>
              </w:rPr>
              <w:t>přivolání pomoci v případě ohrožení fyzického a duševního zdraví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služby odborné pomoci, čísla tísňového volání, správný způsob volání na tísňovou linku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- mimořádné události a rizika ohrožení s nimi spojená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postup v případě ohrožení; požáry; integrovaný záchranný systém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i/>
              </w:rPr>
              <w:t>- drobné úrazy a poranění, prevence nemocí a úrazů, první pomoc při drobných poraněních,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  <w:vMerge w:val="restart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1. rok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- lidské tělo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stavba těla, základní funkce a projevy, životní potřeby člověka, vývoj jedince, smysly člověka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  <w:vMerge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2. rok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- péče o zdraví</w:t>
            </w:r>
            <w:r w:rsidRPr="008C4088">
              <w:rPr>
                <w:rFonts w:asciiTheme="minorHAnsi" w:hAnsiTheme="minorHAnsi" w:cstheme="minorHAnsi"/>
                <w:i/>
              </w:rPr>
              <w:t xml:space="preserve"> – zdravý životní styl, denní režim, správná výživa, vhodná skladba stravy, pitný režim; </w:t>
            </w:r>
            <w:r w:rsidRPr="008C4088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drobné úrazy a poranění, prevence nemocí a úrazů, první pomoc při drobných poraněních, </w:t>
            </w:r>
            <w:r w:rsidRPr="008C4088">
              <w:rPr>
                <w:rFonts w:asciiTheme="minorHAnsi" w:hAnsiTheme="minorHAnsi" w:cstheme="minorHAnsi"/>
                <w:i/>
              </w:rPr>
              <w:t>osobní a duševní hygiena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15" w:type="dxa"/>
            <w:vMerge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  <w:tr w:rsidR="008C4088" w:rsidRPr="008C4088" w:rsidTr="00B27FFC">
        <w:trPr>
          <w:cantSplit/>
          <w:trHeight w:val="1322"/>
        </w:trPr>
        <w:tc>
          <w:tcPr>
            <w:tcW w:w="426" w:type="dxa"/>
            <w:vMerge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8C4088" w:rsidRPr="008C4088" w:rsidRDefault="008C4088" w:rsidP="00B27FFC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8C4088">
              <w:rPr>
                <w:rFonts w:asciiTheme="minorHAnsi" w:hAnsiTheme="minorHAnsi" w:cstheme="minorHAnsi"/>
              </w:rPr>
              <w:t>3. rok</w:t>
            </w:r>
          </w:p>
        </w:tc>
        <w:tc>
          <w:tcPr>
            <w:tcW w:w="7480" w:type="dxa"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  <w:r w:rsidRPr="008C4088">
              <w:rPr>
                <w:rFonts w:asciiTheme="minorHAnsi" w:hAnsiTheme="minorHAnsi" w:cstheme="minorHAnsi"/>
                <w:b/>
                <w:i/>
              </w:rPr>
              <w:t>- péče o zdraví</w:t>
            </w:r>
            <w:r w:rsidRPr="008C4088">
              <w:rPr>
                <w:rFonts w:asciiTheme="minorHAnsi" w:hAnsiTheme="minorHAnsi" w:cstheme="minorHAnsi"/>
                <w:i/>
              </w:rPr>
              <w:t xml:space="preserve"> </w:t>
            </w:r>
            <w:r w:rsidRPr="008C4088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– zdravý životní styl, denní režim, správná výživa, vhodná skladba stravy, pitný režim; </w:t>
            </w:r>
            <w:r w:rsidRPr="008C4088">
              <w:rPr>
                <w:rFonts w:asciiTheme="minorHAnsi" w:hAnsiTheme="minorHAnsi" w:cstheme="minorHAnsi"/>
                <w:i/>
              </w:rPr>
              <w:t xml:space="preserve">drobné úrazy a poranění, prevence nemocí a úrazů, první pomoc při drobných poraněních, </w:t>
            </w:r>
            <w:r w:rsidRPr="008C4088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osobní a duševní hygiena</w:t>
            </w:r>
          </w:p>
          <w:p w:rsidR="008C4088" w:rsidRPr="008C4088" w:rsidRDefault="008C4088" w:rsidP="00B27FFC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15" w:type="dxa"/>
            <w:vMerge/>
          </w:tcPr>
          <w:p w:rsidR="008C4088" w:rsidRPr="008C4088" w:rsidRDefault="008C4088" w:rsidP="00B27FFC">
            <w:pPr>
              <w:rPr>
                <w:rFonts w:asciiTheme="minorHAnsi" w:hAnsiTheme="minorHAnsi" w:cstheme="minorHAnsi"/>
              </w:rPr>
            </w:pPr>
          </w:p>
        </w:tc>
      </w:tr>
    </w:tbl>
    <w:p w:rsidR="008C4088" w:rsidRPr="008C4088" w:rsidRDefault="008C4088" w:rsidP="008C4088">
      <w:pPr>
        <w:rPr>
          <w:rFonts w:asciiTheme="minorHAnsi" w:hAnsiTheme="minorHAnsi" w:cstheme="minorHAnsi"/>
        </w:rPr>
      </w:pPr>
      <w:r w:rsidRPr="008C4088">
        <w:rPr>
          <w:rFonts w:asciiTheme="minorHAnsi" w:hAnsiTheme="minorHAnsi" w:cstheme="minorHAnsi"/>
        </w:rPr>
        <w:t>Kurzívou jsou pasáže přímo z ŠVP (ojediněle jen s drobnou úpravou).</w:t>
      </w:r>
    </w:p>
    <w:p w:rsidR="008C4088" w:rsidRPr="008C4088" w:rsidRDefault="008C4088" w:rsidP="008C4088">
      <w:pPr>
        <w:rPr>
          <w:rFonts w:asciiTheme="minorHAnsi" w:hAnsiTheme="minorHAnsi" w:cstheme="minorHAnsi"/>
        </w:rPr>
      </w:pPr>
      <w:r w:rsidRPr="008C4088">
        <w:rPr>
          <w:rFonts w:asciiTheme="minorHAnsi" w:hAnsiTheme="minorHAnsi" w:cstheme="minorHAnsi"/>
        </w:rPr>
        <w:t>Šedým písmem je vyznačeno to, co patří do tématu podle ŠVP, ale aktivně je to zařazeno v jiném bloku.</w:t>
      </w:r>
    </w:p>
    <w:p w:rsidR="008C4088" w:rsidRPr="008C4088" w:rsidRDefault="008C4088" w:rsidP="008C4088">
      <w:pPr>
        <w:rPr>
          <w:rFonts w:asciiTheme="minorHAnsi" w:hAnsiTheme="minorHAnsi" w:cstheme="minorHAnsi"/>
        </w:rPr>
      </w:pPr>
      <w:r w:rsidRPr="008C4088">
        <w:rPr>
          <w:rFonts w:asciiTheme="minorHAnsi" w:hAnsiTheme="minorHAnsi" w:cstheme="minorHAnsi"/>
        </w:rPr>
        <w:t>Ostatní text je rozpracováním témat z ŠVP.</w:t>
      </w:r>
    </w:p>
    <w:p w:rsidR="008C4088" w:rsidRPr="008C4088" w:rsidRDefault="008C4088" w:rsidP="008C4088">
      <w:pPr>
        <w:rPr>
          <w:rFonts w:asciiTheme="minorHAnsi" w:hAnsiTheme="minorHAnsi" w:cstheme="minorHAnsi"/>
        </w:rPr>
      </w:pPr>
    </w:p>
    <w:p w:rsidR="008C4088" w:rsidRPr="008C4088" w:rsidRDefault="008C4088" w:rsidP="008C4088">
      <w:pPr>
        <w:rPr>
          <w:rFonts w:asciiTheme="minorHAnsi" w:hAnsiTheme="minorHAnsi" w:cstheme="minorHAnsi"/>
        </w:rPr>
      </w:pPr>
    </w:p>
    <w:p w:rsidR="008C4088" w:rsidRPr="008C4088" w:rsidRDefault="008C4088">
      <w:pPr>
        <w:rPr>
          <w:rFonts w:asciiTheme="minorHAnsi" w:hAnsiTheme="minorHAnsi" w:cstheme="minorHAnsi"/>
        </w:rPr>
      </w:pPr>
    </w:p>
    <w:sectPr w:rsidR="008C4088" w:rsidRPr="008C4088" w:rsidSect="008C408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F3" w:rsidRDefault="00F875F3" w:rsidP="006625D4">
      <w:r>
        <w:separator/>
      </w:r>
    </w:p>
  </w:endnote>
  <w:endnote w:type="continuationSeparator" w:id="0">
    <w:p w:rsidR="00F875F3" w:rsidRDefault="00F875F3" w:rsidP="0066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FC" w:rsidRDefault="00B27F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FC" w:rsidRDefault="00B27F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FC" w:rsidRDefault="00B27F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F3" w:rsidRDefault="00F875F3" w:rsidP="006625D4">
      <w:r>
        <w:separator/>
      </w:r>
    </w:p>
  </w:footnote>
  <w:footnote w:type="continuationSeparator" w:id="0">
    <w:p w:rsidR="00F875F3" w:rsidRDefault="00F875F3" w:rsidP="0066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FC" w:rsidRDefault="00B27F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FC" w:rsidRDefault="00B27F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FC" w:rsidRDefault="00B27F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81"/>
        </w:tabs>
        <w:ind w:left="58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02"/>
        </w:tabs>
        <w:ind w:left="80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23"/>
        </w:tabs>
        <w:ind w:left="102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44"/>
        </w:tabs>
        <w:ind w:left="12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65"/>
        </w:tabs>
        <w:ind w:left="146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07"/>
        </w:tabs>
        <w:ind w:left="190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128"/>
        </w:tabs>
        <w:ind w:left="21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04"/>
        </w:tabs>
        <w:ind w:left="60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8"/>
        </w:tabs>
        <w:ind w:left="84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36"/>
        </w:tabs>
        <w:ind w:left="13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24"/>
        </w:tabs>
        <w:ind w:left="182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68"/>
        </w:tabs>
        <w:ind w:left="206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312"/>
        </w:tabs>
        <w:ind w:left="231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9C58F0"/>
    <w:multiLevelType w:val="hybridMultilevel"/>
    <w:tmpl w:val="6D9C9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5120"/>
    <w:multiLevelType w:val="hybridMultilevel"/>
    <w:tmpl w:val="81A66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37AC4"/>
    <w:multiLevelType w:val="hybridMultilevel"/>
    <w:tmpl w:val="38160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77627"/>
    <w:multiLevelType w:val="hybridMultilevel"/>
    <w:tmpl w:val="04962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309C3"/>
    <w:multiLevelType w:val="hybridMultilevel"/>
    <w:tmpl w:val="3FDEA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47FD1"/>
    <w:multiLevelType w:val="hybridMultilevel"/>
    <w:tmpl w:val="721C3BC8"/>
    <w:lvl w:ilvl="0" w:tplc="634A74A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7F6"/>
    <w:multiLevelType w:val="hybridMultilevel"/>
    <w:tmpl w:val="AA982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517BD"/>
    <w:multiLevelType w:val="hybridMultilevel"/>
    <w:tmpl w:val="C4EAE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F2563"/>
    <w:multiLevelType w:val="hybridMultilevel"/>
    <w:tmpl w:val="09F2F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04D0B"/>
    <w:multiLevelType w:val="hybridMultilevel"/>
    <w:tmpl w:val="B49EA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878C2"/>
    <w:multiLevelType w:val="hybridMultilevel"/>
    <w:tmpl w:val="271014FC"/>
    <w:lvl w:ilvl="0" w:tplc="634A74A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2CDE"/>
    <w:multiLevelType w:val="hybridMultilevel"/>
    <w:tmpl w:val="14EC0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B6DA4"/>
    <w:multiLevelType w:val="hybridMultilevel"/>
    <w:tmpl w:val="3B1635EE"/>
    <w:lvl w:ilvl="0" w:tplc="634A74A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88"/>
    <w:rsid w:val="0015052F"/>
    <w:rsid w:val="001C0D57"/>
    <w:rsid w:val="00275481"/>
    <w:rsid w:val="00387EC1"/>
    <w:rsid w:val="003F1099"/>
    <w:rsid w:val="00400BC0"/>
    <w:rsid w:val="0045053A"/>
    <w:rsid w:val="004C07E9"/>
    <w:rsid w:val="004E7755"/>
    <w:rsid w:val="005174B7"/>
    <w:rsid w:val="00581445"/>
    <w:rsid w:val="006625D4"/>
    <w:rsid w:val="00863C94"/>
    <w:rsid w:val="00883BF3"/>
    <w:rsid w:val="0089478E"/>
    <w:rsid w:val="008C4088"/>
    <w:rsid w:val="00965929"/>
    <w:rsid w:val="009D2486"/>
    <w:rsid w:val="009E5868"/>
    <w:rsid w:val="00A3594F"/>
    <w:rsid w:val="00A7695B"/>
    <w:rsid w:val="00B10169"/>
    <w:rsid w:val="00B12F34"/>
    <w:rsid w:val="00B21D1D"/>
    <w:rsid w:val="00B27FFC"/>
    <w:rsid w:val="00B75255"/>
    <w:rsid w:val="00BD069E"/>
    <w:rsid w:val="00BF45CD"/>
    <w:rsid w:val="00D55CDA"/>
    <w:rsid w:val="00D70B86"/>
    <w:rsid w:val="00E10774"/>
    <w:rsid w:val="00E72E6A"/>
    <w:rsid w:val="00EF6269"/>
    <w:rsid w:val="00F875F3"/>
    <w:rsid w:val="00F9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F2F7"/>
  <w15:chartTrackingRefBased/>
  <w15:docId w15:val="{011B3B48-B7DE-4BC1-A606-91C1FEB3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088"/>
    <w:pPr>
      <w:ind w:left="720"/>
      <w:contextualSpacing/>
    </w:pPr>
  </w:style>
  <w:style w:type="table" w:styleId="Mkatabulky">
    <w:name w:val="Table Grid"/>
    <w:basedOn w:val="Normlntabulka"/>
    <w:uiPriority w:val="39"/>
    <w:rsid w:val="008C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25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2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625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2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883B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C5C086F23E94691D122E480C724A0" ma:contentTypeVersion="8" ma:contentTypeDescription="Vytvoří nový dokument" ma:contentTypeScope="" ma:versionID="567fe00d5c443db51df5dbc4c16b64ae">
  <xsd:schema xmlns:xsd="http://www.w3.org/2001/XMLSchema" xmlns:xs="http://www.w3.org/2001/XMLSchema" xmlns:p="http://schemas.microsoft.com/office/2006/metadata/properties" xmlns:ns2="7fb8f1b7-5ec2-4651-b619-defaf36e4a11" xmlns:ns3="50d9c3aa-27c4-4fd2-8162-5c5dc298a314" xmlns:ns4="982fcfa3-7d46-49d0-a596-107630ff3db4" targetNamespace="http://schemas.microsoft.com/office/2006/metadata/properties" ma:root="true" ma:fieldsID="429426b95197ad06c6e613e054d2a4a8" ns2:_="" ns3:_="" ns4:_="">
    <xsd:import namespace="7fb8f1b7-5ec2-4651-b619-defaf36e4a11"/>
    <xsd:import namespace="50d9c3aa-27c4-4fd2-8162-5c5dc298a314"/>
    <xsd:import namespace="982fcfa3-7d46-49d0-a596-107630ff3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cfa3-7d46-49d0-a596-107630ff3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86A9D-093E-41F1-8B6B-1F5C82F6A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50d9c3aa-27c4-4fd2-8162-5c5dc298a314"/>
    <ds:schemaRef ds:uri="982fcfa3-7d46-49d0-a596-107630ff3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E8187-3F2E-4706-A6F3-1F4D4F80A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E6C37-6D8F-485C-9EA7-C74C23C9A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2409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Janíková</dc:creator>
  <cp:keywords/>
  <dc:description/>
  <cp:lastModifiedBy>Oldřiška Klempířová Skulová</cp:lastModifiedBy>
  <cp:revision>29</cp:revision>
  <dcterms:created xsi:type="dcterms:W3CDTF">2022-09-18T17:07:00Z</dcterms:created>
  <dcterms:modified xsi:type="dcterms:W3CDTF">2023-09-22T12:22:00Z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0x01010088DC5C086F23E94691D122E480C724A0</vt:lpwstr>
  </property>
</Properties>
</file>