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200" w:vertAnchor="page" w:horzAnchor="margin" w:tblpY="1276"/>
        <w:tblW w:w="96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"/>
        <w:gridCol w:w="8709"/>
      </w:tblGrid>
      <w:tr w:rsidR="00B9556C" w14:paraId="56ADCC51" w14:textId="77777777" w:rsidTr="006D4014">
        <w:trPr>
          <w:trHeight w:val="357"/>
        </w:trPr>
        <w:tc>
          <w:tcPr>
            <w:tcW w:w="961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96C9C1C" w14:textId="7089417A" w:rsidR="00B9556C" w:rsidRDefault="00B9556C" w:rsidP="006D4014">
            <w:pPr>
              <w:spacing w:after="0" w:line="240" w:lineRule="auto"/>
              <w:jc w:val="center"/>
              <w:rPr>
                <w:rFonts w:ascii="Arial2" w:hAnsi="Arial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2" w:hAnsi="Arial2"/>
                <w:b/>
                <w:bCs/>
                <w:color w:val="000000"/>
                <w:sz w:val="32"/>
                <w:szCs w:val="32"/>
              </w:rPr>
              <w:t>Plán na měsíc květen pro 4. oddělení</w:t>
            </w:r>
          </w:p>
        </w:tc>
      </w:tr>
      <w:tr w:rsidR="00B9556C" w14:paraId="6822E663" w14:textId="77777777" w:rsidTr="006D4014">
        <w:trPr>
          <w:trHeight w:val="1650"/>
        </w:trPr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648419DD" w14:textId="77777777" w:rsidR="00B9556C" w:rsidRDefault="00B9556C" w:rsidP="006D4014">
            <w:pPr>
              <w:spacing w:after="0" w:line="240" w:lineRule="auto"/>
              <w:jc w:val="center"/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  <w:t>Spontánní činnosti</w:t>
            </w:r>
          </w:p>
        </w:tc>
        <w:tc>
          <w:tcPr>
            <w:tcW w:w="8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11657" w14:textId="77777777" w:rsidR="00B9556C" w:rsidRDefault="00B9556C" w:rsidP="006D4014">
            <w:pPr>
              <w:spacing w:after="0" w:line="240" w:lineRule="auto"/>
              <w:rPr>
                <w:rFonts w:ascii="Arial2" w:hAnsi="Arial2"/>
                <w:color w:val="000000"/>
              </w:rPr>
            </w:pPr>
            <w:r>
              <w:rPr>
                <w:rFonts w:ascii="Arial2" w:hAnsi="Arial2"/>
                <w:color w:val="000000"/>
              </w:rPr>
              <w:t>Relaxační a odpočinkové činnosti, stolní a konstruktivní hry, volné kreslení, volné hry a míčové hry na školním hřišti.</w:t>
            </w:r>
          </w:p>
        </w:tc>
      </w:tr>
      <w:tr w:rsidR="00B9556C" w14:paraId="35DE062B" w14:textId="77777777" w:rsidTr="006D4014">
        <w:trPr>
          <w:trHeight w:val="252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ED5B8E" w14:textId="77777777" w:rsidR="00B9556C" w:rsidRDefault="00B9556C" w:rsidP="006D4014">
            <w:pPr>
              <w:spacing w:after="0" w:line="240" w:lineRule="auto"/>
              <w:jc w:val="center"/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  <w:t>1. týden</w:t>
            </w:r>
          </w:p>
        </w:tc>
      </w:tr>
      <w:tr w:rsidR="00B9556C" w14:paraId="3B0FA35F" w14:textId="77777777" w:rsidTr="006D4014">
        <w:trPr>
          <w:trHeight w:val="357"/>
        </w:trPr>
        <w:tc>
          <w:tcPr>
            <w:tcW w:w="9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219F6036" w14:textId="77777777" w:rsidR="00B9556C" w:rsidRDefault="00B9556C" w:rsidP="006D4014">
            <w:pPr>
              <w:spacing w:after="0" w:line="240" w:lineRule="auto"/>
              <w:jc w:val="center"/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  <w:t>Řízené činnosti</w:t>
            </w:r>
          </w:p>
        </w:tc>
        <w:tc>
          <w:tcPr>
            <w:tcW w:w="8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3AC11E" w14:textId="6A06ED2E" w:rsidR="00B9556C" w:rsidRDefault="00E4181B" w:rsidP="006D4014">
            <w:pPr>
              <w:spacing w:after="0" w:line="240" w:lineRule="auto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eastAsia="Times New Roman" w:hAnsi="Arial1"/>
                <w:color w:val="000000"/>
                <w:sz w:val="24"/>
                <w:szCs w:val="24"/>
              </w:rPr>
              <w:t xml:space="preserve">Komunikativní kruh – </w:t>
            </w:r>
            <w:r w:rsidR="00160D14" w:rsidRPr="0013731A">
              <w:rPr>
                <w:rFonts w:ascii="Arial1" w:eastAsia="Times New Roman" w:hAnsi="Arial1"/>
                <w:i/>
                <w:iCs/>
                <w:color w:val="000000"/>
                <w:sz w:val="24"/>
                <w:szCs w:val="24"/>
              </w:rPr>
              <w:t>Moje rodina (Den rodin/den matek)</w:t>
            </w:r>
          </w:p>
        </w:tc>
      </w:tr>
      <w:tr w:rsidR="00B9556C" w14:paraId="50C7FBC7" w14:textId="77777777" w:rsidTr="006D4014">
        <w:trPr>
          <w:trHeight w:val="3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B3692" w14:textId="77777777" w:rsidR="00B9556C" w:rsidRDefault="00B9556C" w:rsidP="006D4014">
            <w:pPr>
              <w:spacing w:after="0"/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696EAE" w14:textId="069DB6A2" w:rsidR="00B9556C" w:rsidRDefault="00B9556C" w:rsidP="006D4014">
            <w:pPr>
              <w:spacing w:after="0" w:line="240" w:lineRule="auto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  <w:sz w:val="24"/>
                <w:szCs w:val="24"/>
              </w:rPr>
              <w:t xml:space="preserve">Výtvarná činnost na téma </w:t>
            </w:r>
            <w:r w:rsidR="00160D14">
              <w:rPr>
                <w:rFonts w:ascii="Arial1" w:hAnsi="Arial1"/>
                <w:color w:val="000000"/>
                <w:sz w:val="24"/>
                <w:szCs w:val="24"/>
              </w:rPr>
              <w:t>Moje rodina.</w:t>
            </w:r>
            <w:r>
              <w:rPr>
                <w:rFonts w:ascii="Arial1" w:hAnsi="Arial1"/>
                <w:color w:val="000000"/>
                <w:sz w:val="24"/>
                <w:szCs w:val="24"/>
              </w:rPr>
              <w:t xml:space="preserve"> </w:t>
            </w:r>
          </w:p>
        </w:tc>
      </w:tr>
      <w:tr w:rsidR="00160D14" w14:paraId="01D39FA9" w14:textId="77777777" w:rsidTr="00421510">
        <w:trPr>
          <w:trHeight w:val="3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2D0CB" w14:textId="77777777" w:rsidR="00160D14" w:rsidRDefault="00160D14" w:rsidP="00160D14">
            <w:pPr>
              <w:spacing w:after="0"/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E0CADF" w14:textId="1117A020" w:rsidR="00160D14" w:rsidRDefault="00160D14" w:rsidP="00160D14">
            <w:pPr>
              <w:spacing w:after="0" w:line="240" w:lineRule="auto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  <w:sz w:val="24"/>
                <w:szCs w:val="24"/>
              </w:rPr>
              <w:t xml:space="preserve">Aktivity na podporu smyslů – „Smyslové </w:t>
            </w:r>
            <w:proofErr w:type="spellStart"/>
            <w:r>
              <w:rPr>
                <w:rFonts w:ascii="Arial1" w:hAnsi="Arial1"/>
                <w:color w:val="000000"/>
                <w:sz w:val="24"/>
                <w:szCs w:val="24"/>
              </w:rPr>
              <w:t>poznávačky</w:t>
            </w:r>
            <w:proofErr w:type="spellEnd"/>
            <w:r>
              <w:rPr>
                <w:rFonts w:ascii="Arial1" w:hAnsi="Arial1"/>
                <w:color w:val="000000"/>
                <w:sz w:val="24"/>
                <w:szCs w:val="24"/>
              </w:rPr>
              <w:t>“.</w:t>
            </w:r>
          </w:p>
        </w:tc>
      </w:tr>
      <w:tr w:rsidR="00160D14" w14:paraId="3AB9D165" w14:textId="77777777" w:rsidTr="006D4014">
        <w:trPr>
          <w:trHeight w:val="3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0D749" w14:textId="77777777" w:rsidR="00160D14" w:rsidRDefault="00160D14" w:rsidP="00160D14">
            <w:pPr>
              <w:spacing w:after="0"/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6FCA89" w14:textId="61490787" w:rsidR="00160D14" w:rsidRDefault="00160D14" w:rsidP="00160D14">
            <w:pPr>
              <w:spacing w:after="0" w:line="240" w:lineRule="auto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  <w:sz w:val="24"/>
                <w:szCs w:val="24"/>
              </w:rPr>
              <w:t>Pokračujeme ve čtení příběhů s </w:t>
            </w:r>
            <w:proofErr w:type="spellStart"/>
            <w:r>
              <w:rPr>
                <w:rFonts w:ascii="Arial1" w:hAnsi="Arial1"/>
                <w:color w:val="000000"/>
                <w:sz w:val="24"/>
                <w:szCs w:val="24"/>
              </w:rPr>
              <w:t>Mušlenkou</w:t>
            </w:r>
            <w:proofErr w:type="spellEnd"/>
            <w:r>
              <w:rPr>
                <w:rFonts w:ascii="Arial1" w:hAnsi="Arial1"/>
                <w:color w:val="000000"/>
                <w:sz w:val="24"/>
                <w:szCs w:val="24"/>
              </w:rPr>
              <w:t xml:space="preserve"> (léčivé pohádky pro dětskou duši)</w:t>
            </w:r>
            <w:r w:rsidR="00F771E6">
              <w:rPr>
                <w:rFonts w:ascii="Arial1" w:hAnsi="Arial1"/>
                <w:color w:val="000000"/>
                <w:sz w:val="24"/>
                <w:szCs w:val="24"/>
              </w:rPr>
              <w:t>.</w:t>
            </w:r>
          </w:p>
        </w:tc>
      </w:tr>
      <w:tr w:rsidR="00160D14" w14:paraId="7353FCD8" w14:textId="77777777" w:rsidTr="006D4014">
        <w:trPr>
          <w:trHeight w:val="3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2F1A0" w14:textId="77777777" w:rsidR="00160D14" w:rsidRDefault="00160D14" w:rsidP="00160D14">
            <w:pPr>
              <w:spacing w:after="0"/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1C4A1C" w14:textId="1B92AC00" w:rsidR="00160D14" w:rsidRDefault="00160D14" w:rsidP="00160D14">
            <w:pPr>
              <w:spacing w:after="0" w:line="240" w:lineRule="auto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  <w:sz w:val="24"/>
                <w:szCs w:val="24"/>
              </w:rPr>
              <w:t>Státní svátek 8.5.</w:t>
            </w:r>
          </w:p>
        </w:tc>
      </w:tr>
      <w:tr w:rsidR="00160D14" w14:paraId="47258A95" w14:textId="77777777" w:rsidTr="006D4014">
        <w:trPr>
          <w:trHeight w:val="252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17E127" w14:textId="77777777" w:rsidR="00160D14" w:rsidRDefault="00160D14" w:rsidP="00160D14">
            <w:pPr>
              <w:spacing w:after="0" w:line="240" w:lineRule="auto"/>
              <w:jc w:val="center"/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  <w:t>2. týden</w:t>
            </w:r>
          </w:p>
        </w:tc>
      </w:tr>
      <w:tr w:rsidR="00160D14" w14:paraId="3B41AB26" w14:textId="77777777" w:rsidTr="006D4014">
        <w:trPr>
          <w:trHeight w:val="357"/>
        </w:trPr>
        <w:tc>
          <w:tcPr>
            <w:tcW w:w="9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064241E3" w14:textId="77777777" w:rsidR="00160D14" w:rsidRDefault="00160D14" w:rsidP="00160D14">
            <w:pPr>
              <w:spacing w:after="0" w:line="240" w:lineRule="auto"/>
              <w:jc w:val="center"/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  <w:t>Řízené činnosti</w:t>
            </w:r>
          </w:p>
        </w:tc>
        <w:tc>
          <w:tcPr>
            <w:tcW w:w="8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E64714" w14:textId="2047625D" w:rsidR="00160D14" w:rsidRDefault="00160D14" w:rsidP="00160D14">
            <w:pPr>
              <w:spacing w:after="0" w:line="240" w:lineRule="auto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eastAsia="Times New Roman" w:hAnsi="Arial1"/>
                <w:color w:val="000000"/>
                <w:sz w:val="24"/>
                <w:szCs w:val="24"/>
              </w:rPr>
              <w:t>Komunikativní kruh</w:t>
            </w:r>
            <w:r w:rsidR="0013731A">
              <w:rPr>
                <w:rFonts w:ascii="Arial1" w:eastAsia="Times New Roman" w:hAnsi="Arial1"/>
                <w:color w:val="000000"/>
                <w:sz w:val="24"/>
                <w:szCs w:val="24"/>
              </w:rPr>
              <w:t xml:space="preserve"> – </w:t>
            </w:r>
            <w:r w:rsidR="0013731A" w:rsidRPr="00C47C02">
              <w:rPr>
                <w:rFonts w:ascii="Arial1" w:eastAsia="Times New Roman" w:hAnsi="Arial1"/>
                <w:i/>
                <w:iCs/>
                <w:color w:val="000000"/>
                <w:sz w:val="24"/>
                <w:szCs w:val="24"/>
              </w:rPr>
              <w:t xml:space="preserve">Cirkus Happy </w:t>
            </w:r>
            <w:proofErr w:type="spellStart"/>
            <w:r w:rsidR="0013731A" w:rsidRPr="00C47C02">
              <w:rPr>
                <w:rFonts w:ascii="Arial1" w:eastAsia="Times New Roman" w:hAnsi="Arial1"/>
                <w:i/>
                <w:iCs/>
                <w:color w:val="000000"/>
                <w:sz w:val="24"/>
                <w:szCs w:val="24"/>
              </w:rPr>
              <w:t>Kids</w:t>
            </w:r>
            <w:proofErr w:type="spellEnd"/>
          </w:p>
        </w:tc>
      </w:tr>
      <w:tr w:rsidR="00160D14" w14:paraId="02F0FB31" w14:textId="77777777" w:rsidTr="006D4014">
        <w:trPr>
          <w:trHeight w:val="3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FA552" w14:textId="77777777" w:rsidR="00160D14" w:rsidRDefault="00160D14" w:rsidP="00160D14">
            <w:pPr>
              <w:spacing w:after="0"/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8636CC" w14:textId="62E163B8" w:rsidR="00160D14" w:rsidRDefault="00160D14" w:rsidP="00160D14">
            <w:pPr>
              <w:spacing w:after="0" w:line="240" w:lineRule="auto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  <w:sz w:val="24"/>
                <w:szCs w:val="24"/>
              </w:rPr>
              <w:t xml:space="preserve">Výtvarná činnost </w:t>
            </w:r>
            <w:r w:rsidR="0013731A">
              <w:rPr>
                <w:rFonts w:ascii="Arial1" w:hAnsi="Arial1"/>
                <w:color w:val="000000"/>
                <w:sz w:val="24"/>
                <w:szCs w:val="24"/>
              </w:rPr>
              <w:t xml:space="preserve">na </w:t>
            </w:r>
            <w:r w:rsidR="00C47C02">
              <w:rPr>
                <w:rFonts w:ascii="Arial1" w:hAnsi="Arial1"/>
                <w:color w:val="000000"/>
                <w:sz w:val="24"/>
                <w:szCs w:val="24"/>
              </w:rPr>
              <w:t>téma Cirkus.</w:t>
            </w:r>
          </w:p>
        </w:tc>
      </w:tr>
      <w:tr w:rsidR="00C47C02" w14:paraId="4237A47B" w14:textId="77777777" w:rsidTr="006D4014">
        <w:trPr>
          <w:trHeight w:val="3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13A6C" w14:textId="77777777" w:rsidR="00C47C02" w:rsidRDefault="00C47C02" w:rsidP="00C47C02">
            <w:pPr>
              <w:spacing w:after="0"/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8B4735" w14:textId="2A1A0912" w:rsidR="00C47C02" w:rsidRDefault="00C47C02" w:rsidP="00C47C02">
            <w:pPr>
              <w:spacing w:after="0" w:line="240" w:lineRule="auto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  <w:sz w:val="24"/>
                <w:szCs w:val="24"/>
                <w:lang w:eastAsia="en-US"/>
              </w:rPr>
              <w:t>Skupinová aktivita – Jedním kruhem (aktivita podporující spolupráci mezi dětmi).</w:t>
            </w:r>
          </w:p>
        </w:tc>
      </w:tr>
      <w:tr w:rsidR="00C47C02" w14:paraId="5D8A1113" w14:textId="77777777" w:rsidTr="006D4014">
        <w:trPr>
          <w:trHeight w:val="3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DCF8F" w14:textId="77777777" w:rsidR="00C47C02" w:rsidRDefault="00C47C02" w:rsidP="00C47C02">
            <w:pPr>
              <w:spacing w:after="0"/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60088BB" w14:textId="49B2AD5E" w:rsidR="00C47C02" w:rsidRDefault="00C47C02" w:rsidP="00C47C02">
            <w:pPr>
              <w:spacing w:after="0" w:line="240" w:lineRule="auto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  <w:sz w:val="24"/>
                <w:szCs w:val="24"/>
              </w:rPr>
              <w:t>Pokračujeme ve čtení příběhů s </w:t>
            </w:r>
            <w:proofErr w:type="spellStart"/>
            <w:r>
              <w:rPr>
                <w:rFonts w:ascii="Arial1" w:hAnsi="Arial1"/>
                <w:color w:val="000000"/>
                <w:sz w:val="24"/>
                <w:szCs w:val="24"/>
              </w:rPr>
              <w:t>Mušlenkou</w:t>
            </w:r>
            <w:proofErr w:type="spellEnd"/>
            <w:r>
              <w:rPr>
                <w:rFonts w:ascii="Arial1" w:hAnsi="Arial1"/>
                <w:color w:val="000000"/>
                <w:sz w:val="24"/>
                <w:szCs w:val="24"/>
              </w:rPr>
              <w:t xml:space="preserve"> (léčivé pohádky pro dětskou duši)</w:t>
            </w:r>
            <w:r w:rsidR="00F771E6">
              <w:rPr>
                <w:rFonts w:ascii="Arial1" w:hAnsi="Arial1"/>
                <w:color w:val="000000"/>
                <w:sz w:val="24"/>
                <w:szCs w:val="24"/>
              </w:rPr>
              <w:t>.</w:t>
            </w:r>
          </w:p>
        </w:tc>
      </w:tr>
      <w:tr w:rsidR="00C47C02" w14:paraId="3A889E73" w14:textId="77777777" w:rsidTr="006D4014">
        <w:trPr>
          <w:trHeight w:val="3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DE703" w14:textId="77777777" w:rsidR="00C47C02" w:rsidRDefault="00C47C02" w:rsidP="00C47C02">
            <w:pPr>
              <w:spacing w:after="0"/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542126" w14:textId="1FC9DA99" w:rsidR="00C47C02" w:rsidRDefault="00C47C02" w:rsidP="00C47C02">
            <w:pPr>
              <w:spacing w:after="0" w:line="240" w:lineRule="auto"/>
              <w:rPr>
                <w:rFonts w:ascii="Arial1" w:hAnsi="Arial1"/>
                <w:bCs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  <w:sz w:val="24"/>
                <w:szCs w:val="24"/>
              </w:rPr>
              <w:t>Hrajeme kooperativní hry.</w:t>
            </w:r>
          </w:p>
        </w:tc>
      </w:tr>
      <w:tr w:rsidR="00C47C02" w14:paraId="1E0F059C" w14:textId="77777777" w:rsidTr="006D4014">
        <w:trPr>
          <w:trHeight w:val="252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336DFB" w14:textId="77777777" w:rsidR="00C47C02" w:rsidRDefault="00C47C02" w:rsidP="00C47C02">
            <w:pPr>
              <w:spacing w:after="0" w:line="240" w:lineRule="auto"/>
              <w:jc w:val="center"/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  <w:t>3. týden</w:t>
            </w:r>
          </w:p>
        </w:tc>
      </w:tr>
      <w:tr w:rsidR="00C47C02" w14:paraId="637FAF88" w14:textId="77777777" w:rsidTr="006D4014">
        <w:trPr>
          <w:trHeight w:val="357"/>
        </w:trPr>
        <w:tc>
          <w:tcPr>
            <w:tcW w:w="9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4156F9D4" w14:textId="77777777" w:rsidR="00C47C02" w:rsidRDefault="00C47C02" w:rsidP="00C47C02">
            <w:pPr>
              <w:spacing w:after="0" w:line="240" w:lineRule="auto"/>
              <w:jc w:val="center"/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  <w:t>Řízené činnosti</w:t>
            </w:r>
          </w:p>
        </w:tc>
        <w:tc>
          <w:tcPr>
            <w:tcW w:w="8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BB10C8" w14:textId="07C985B2" w:rsidR="00C47C02" w:rsidRPr="00A4280A" w:rsidRDefault="00C47C02" w:rsidP="00C47C02">
            <w:pPr>
              <w:spacing w:after="0" w:line="240" w:lineRule="auto"/>
              <w:rPr>
                <w:rFonts w:ascii="Arial1" w:hAnsi="Arial1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1" w:eastAsia="Times New Roman" w:hAnsi="Arial1"/>
                <w:color w:val="000000"/>
                <w:sz w:val="24"/>
                <w:szCs w:val="24"/>
              </w:rPr>
              <w:t xml:space="preserve">Komunikativní kruh – </w:t>
            </w:r>
            <w:r w:rsidR="00A4280A">
              <w:rPr>
                <w:rFonts w:ascii="Arial1" w:eastAsia="Times New Roman" w:hAnsi="Arial1"/>
                <w:i/>
                <w:iCs/>
                <w:color w:val="000000"/>
                <w:sz w:val="24"/>
                <w:szCs w:val="24"/>
              </w:rPr>
              <w:t>Zvířata v ZOO</w:t>
            </w:r>
          </w:p>
        </w:tc>
      </w:tr>
      <w:tr w:rsidR="00C47C02" w14:paraId="1F2A235D" w14:textId="77777777" w:rsidTr="006D4014">
        <w:trPr>
          <w:trHeight w:val="3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DDD4F" w14:textId="77777777" w:rsidR="00C47C02" w:rsidRDefault="00C47C02" w:rsidP="00C47C02">
            <w:pPr>
              <w:spacing w:after="0"/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9FDE90" w14:textId="6AAD57F3" w:rsidR="00C47C02" w:rsidRDefault="00C47C02" w:rsidP="00C47C02">
            <w:pPr>
              <w:spacing w:after="0" w:line="240" w:lineRule="auto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  <w:sz w:val="24"/>
                <w:szCs w:val="24"/>
              </w:rPr>
              <w:t xml:space="preserve">Výtvarná aktivita </w:t>
            </w:r>
            <w:r w:rsidR="00A4280A">
              <w:rPr>
                <w:rFonts w:ascii="Arial1" w:hAnsi="Arial1"/>
                <w:color w:val="000000"/>
                <w:sz w:val="24"/>
                <w:szCs w:val="24"/>
              </w:rPr>
              <w:t>na téma Zoo.</w:t>
            </w:r>
          </w:p>
        </w:tc>
      </w:tr>
      <w:tr w:rsidR="00C47C02" w14:paraId="5F66B186" w14:textId="77777777" w:rsidTr="006D4014">
        <w:trPr>
          <w:trHeight w:val="3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B7397" w14:textId="77777777" w:rsidR="00C47C02" w:rsidRDefault="00C47C02" w:rsidP="00C47C02">
            <w:pPr>
              <w:spacing w:after="0"/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AE224D" w14:textId="5CA91E30" w:rsidR="00C47C02" w:rsidRDefault="00A4280A" w:rsidP="00C47C02">
            <w:pPr>
              <w:spacing w:after="0" w:line="240" w:lineRule="auto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  <w:sz w:val="24"/>
                <w:szCs w:val="24"/>
              </w:rPr>
              <w:t>Hrajeme Zvířecí štafetu.</w:t>
            </w:r>
          </w:p>
        </w:tc>
      </w:tr>
      <w:tr w:rsidR="00A4280A" w14:paraId="0D060F6A" w14:textId="77777777" w:rsidTr="006D4014">
        <w:trPr>
          <w:trHeight w:val="3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53B73" w14:textId="77777777" w:rsidR="00A4280A" w:rsidRDefault="00A4280A" w:rsidP="00A4280A">
            <w:pPr>
              <w:spacing w:after="0"/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B64F1F" w14:textId="66B1DB7E" w:rsidR="00A4280A" w:rsidRDefault="00A4280A" w:rsidP="00A4280A">
            <w:pPr>
              <w:spacing w:after="0" w:line="240" w:lineRule="auto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  <w:sz w:val="24"/>
                <w:szCs w:val="24"/>
              </w:rPr>
              <w:t>Pokračujeme ve čtení příběhů s </w:t>
            </w:r>
            <w:proofErr w:type="spellStart"/>
            <w:r>
              <w:rPr>
                <w:rFonts w:ascii="Arial1" w:hAnsi="Arial1"/>
                <w:color w:val="000000"/>
                <w:sz w:val="24"/>
                <w:szCs w:val="24"/>
              </w:rPr>
              <w:t>Mušlenkou</w:t>
            </w:r>
            <w:proofErr w:type="spellEnd"/>
            <w:r>
              <w:rPr>
                <w:rFonts w:ascii="Arial1" w:hAnsi="Arial1"/>
                <w:color w:val="000000"/>
                <w:sz w:val="24"/>
                <w:szCs w:val="24"/>
              </w:rPr>
              <w:t xml:space="preserve"> (léčivé pohádky pro dětskou duši)</w:t>
            </w:r>
            <w:r w:rsidR="00F771E6">
              <w:rPr>
                <w:rFonts w:ascii="Arial1" w:hAnsi="Arial1"/>
                <w:color w:val="000000"/>
                <w:sz w:val="24"/>
                <w:szCs w:val="24"/>
              </w:rPr>
              <w:t>.</w:t>
            </w:r>
          </w:p>
        </w:tc>
      </w:tr>
      <w:tr w:rsidR="00C47C02" w14:paraId="394A74A9" w14:textId="77777777" w:rsidTr="006D4014">
        <w:trPr>
          <w:trHeight w:val="3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A1400" w14:textId="77777777" w:rsidR="00C47C02" w:rsidRDefault="00C47C02" w:rsidP="00C47C02">
            <w:pPr>
              <w:spacing w:after="0"/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82E0A36" w14:textId="476FAE84" w:rsidR="00C47C02" w:rsidRDefault="00A4280A" w:rsidP="00C47C02">
            <w:pPr>
              <w:spacing w:after="0" w:line="240" w:lineRule="auto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  <w:sz w:val="24"/>
                <w:szCs w:val="24"/>
              </w:rPr>
              <w:t>Aktivita na podporu kolektivu – Místo po mé pravici.</w:t>
            </w:r>
          </w:p>
        </w:tc>
      </w:tr>
      <w:tr w:rsidR="00C47C02" w14:paraId="71BFC1B2" w14:textId="77777777" w:rsidTr="006D4014">
        <w:trPr>
          <w:trHeight w:val="252"/>
        </w:trPr>
        <w:tc>
          <w:tcPr>
            <w:tcW w:w="9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786A5653" w14:textId="77777777" w:rsidR="00C47C02" w:rsidRDefault="00C47C02" w:rsidP="00C47C02">
            <w:pPr>
              <w:spacing w:after="0" w:line="240" w:lineRule="auto"/>
              <w:jc w:val="center"/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27EB3AD" w14:textId="77777777" w:rsidR="00C47C02" w:rsidRDefault="00C47C02" w:rsidP="00C47C02">
            <w:pPr>
              <w:spacing w:after="0" w:line="240" w:lineRule="auto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  <w:sz w:val="24"/>
                <w:szCs w:val="24"/>
              </w:rPr>
              <w:t xml:space="preserve">                                    </w:t>
            </w:r>
            <w:r>
              <w:rPr>
                <w:rFonts w:ascii="Arial1" w:hAnsi="Arial1"/>
                <w:b/>
                <w:bCs/>
                <w:color w:val="000000"/>
                <w:sz w:val="24"/>
                <w:szCs w:val="24"/>
              </w:rPr>
              <w:t>4. týden</w:t>
            </w:r>
          </w:p>
        </w:tc>
      </w:tr>
      <w:tr w:rsidR="00C47C02" w14:paraId="20015F57" w14:textId="77777777" w:rsidTr="00B32152">
        <w:trPr>
          <w:trHeight w:val="387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76BF4D" w14:textId="77777777" w:rsidR="00C47C02" w:rsidRDefault="00C47C02" w:rsidP="00C47C02">
            <w:pPr>
              <w:spacing w:after="0" w:line="240" w:lineRule="auto"/>
              <w:jc w:val="center"/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  <w:t>Řízené činnosti</w:t>
            </w:r>
          </w:p>
        </w:tc>
        <w:tc>
          <w:tcPr>
            <w:tcW w:w="8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A95CDB5" w14:textId="21127923" w:rsidR="00C47C02" w:rsidRPr="00000E25" w:rsidRDefault="00C47C02" w:rsidP="00C47C02">
            <w:pPr>
              <w:spacing w:after="0" w:line="240" w:lineRule="auto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eastAsia="Times New Roman" w:hAnsi="Arial1"/>
                <w:color w:val="000000"/>
                <w:sz w:val="24"/>
                <w:szCs w:val="24"/>
              </w:rPr>
              <w:t xml:space="preserve">Komunitní kruh – </w:t>
            </w:r>
            <w:r>
              <w:rPr>
                <w:rFonts w:ascii="Arial1" w:eastAsia="Times New Roman" w:hAnsi="Arial1"/>
                <w:i/>
                <w:iCs/>
                <w:color w:val="000000"/>
                <w:sz w:val="24"/>
                <w:szCs w:val="24"/>
              </w:rPr>
              <w:t>Moje kouzelné zvíře (práce s emocemi)</w:t>
            </w:r>
          </w:p>
        </w:tc>
      </w:tr>
      <w:tr w:rsidR="00C47C02" w14:paraId="5B66B475" w14:textId="77777777" w:rsidTr="00B32152">
        <w:trPr>
          <w:trHeight w:val="400"/>
        </w:trPr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B34420" w14:textId="77777777" w:rsidR="00C47C02" w:rsidRDefault="00C47C02" w:rsidP="00C47C02">
            <w:pPr>
              <w:spacing w:after="0" w:line="240" w:lineRule="auto"/>
              <w:jc w:val="center"/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4B497051" w14:textId="0020E906" w:rsidR="00C47C02" w:rsidRPr="00E47DBC" w:rsidRDefault="00C47C02" w:rsidP="00C47C02">
            <w:pPr>
              <w:spacing w:after="0" w:line="240" w:lineRule="auto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eastAsia="Times New Roman" w:hAnsi="Arial1"/>
                <w:color w:val="000000"/>
                <w:sz w:val="24"/>
                <w:szCs w:val="24"/>
              </w:rPr>
              <w:t>Výtvarná aktivita – děti malují svého kouzelného tvora.</w:t>
            </w:r>
          </w:p>
        </w:tc>
      </w:tr>
      <w:tr w:rsidR="00C47C02" w14:paraId="1235D166" w14:textId="77777777" w:rsidTr="00B32152">
        <w:trPr>
          <w:trHeight w:val="336"/>
        </w:trPr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25CEF7" w14:textId="77777777" w:rsidR="00C47C02" w:rsidRDefault="00C47C02" w:rsidP="00C47C02">
            <w:pPr>
              <w:spacing w:after="0" w:line="240" w:lineRule="auto"/>
              <w:jc w:val="center"/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5B8180C4" w14:textId="1B06130B" w:rsidR="00C47C02" w:rsidRPr="008A6FCC" w:rsidRDefault="00C47C02" w:rsidP="00C47C02">
            <w:pPr>
              <w:spacing w:after="0" w:line="240" w:lineRule="auto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eastAsia="Times New Roman" w:hAnsi="Arial1"/>
                <w:color w:val="000000"/>
                <w:sz w:val="24"/>
                <w:szCs w:val="24"/>
              </w:rPr>
              <w:t>Hrajeme hry na postřeh.</w:t>
            </w:r>
          </w:p>
        </w:tc>
      </w:tr>
      <w:tr w:rsidR="00C47C02" w14:paraId="61BD42B6" w14:textId="77777777" w:rsidTr="00B32152">
        <w:trPr>
          <w:trHeight w:val="387"/>
        </w:trPr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AEE2A3" w14:textId="77777777" w:rsidR="00C47C02" w:rsidRDefault="00C47C02" w:rsidP="00C47C02">
            <w:pPr>
              <w:spacing w:after="0" w:line="240" w:lineRule="auto"/>
              <w:jc w:val="center"/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113963FB" w14:textId="66D5A4E5" w:rsidR="00C47C02" w:rsidRPr="00E47DBC" w:rsidRDefault="00C47C02" w:rsidP="00C47C02">
            <w:pPr>
              <w:spacing w:after="0" w:line="240" w:lineRule="auto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eastAsia="Times New Roman" w:hAnsi="Arial1"/>
                <w:bCs/>
                <w:color w:val="000000"/>
                <w:sz w:val="24"/>
                <w:szCs w:val="24"/>
              </w:rPr>
              <w:t xml:space="preserve">Aktivita na podporu klimatu v kolektivu </w:t>
            </w:r>
            <w:r>
              <w:rPr>
                <w:rFonts w:ascii="Arial1" w:eastAsia="Times New Roman" w:hAnsi="Arial1"/>
                <w:bCs/>
                <w:color w:val="000000"/>
                <w:sz w:val="24"/>
                <w:szCs w:val="24"/>
              </w:rPr>
              <w:t>– Kdybych byl.</w:t>
            </w:r>
            <w:r>
              <w:rPr>
                <w:rFonts w:ascii="Arial1" w:eastAsia="Times New Roman" w:hAnsi="Arial1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C47C02" w14:paraId="4179FC85" w14:textId="77777777" w:rsidTr="00B32152">
        <w:trPr>
          <w:trHeight w:val="387"/>
        </w:trPr>
        <w:tc>
          <w:tcPr>
            <w:tcW w:w="9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34B5389A" w14:textId="77777777" w:rsidR="00C47C02" w:rsidRDefault="00C47C02" w:rsidP="00C47C02">
            <w:pPr>
              <w:spacing w:after="0" w:line="240" w:lineRule="auto"/>
              <w:jc w:val="center"/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274948C9" w14:textId="3C8AA3B1" w:rsidR="00C47C02" w:rsidRPr="00000E25" w:rsidRDefault="00C47C02" w:rsidP="00C47C02">
            <w:pPr>
              <w:spacing w:after="0" w:line="240" w:lineRule="auto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eastAsia="Times New Roman" w:hAnsi="Arial1"/>
                <w:color w:val="000000"/>
                <w:sz w:val="24"/>
                <w:szCs w:val="24"/>
              </w:rPr>
              <w:t>Relaxace podle dětských masážních karet.</w:t>
            </w:r>
          </w:p>
        </w:tc>
      </w:tr>
      <w:tr w:rsidR="00C47C02" w14:paraId="2CFBCD8F" w14:textId="77777777" w:rsidTr="006D4014">
        <w:trPr>
          <w:trHeight w:val="10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14:paraId="7FD94850" w14:textId="77777777" w:rsidR="00C47C02" w:rsidRDefault="00C47C02" w:rsidP="00C47C02">
            <w:pPr>
              <w:spacing w:after="0" w:line="240" w:lineRule="auto"/>
              <w:jc w:val="center"/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  <w:t>Příprava na vyučování</w:t>
            </w:r>
          </w:p>
        </w:tc>
        <w:tc>
          <w:tcPr>
            <w:tcW w:w="8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DB828A3" w14:textId="77777777" w:rsidR="00C47C02" w:rsidRDefault="00C47C02" w:rsidP="00C47C02">
            <w:pPr>
              <w:spacing w:after="0" w:line="240" w:lineRule="auto"/>
              <w:rPr>
                <w:rFonts w:ascii="Arial2" w:hAnsi="Arial2"/>
                <w:color w:val="000000"/>
                <w:sz w:val="24"/>
                <w:szCs w:val="24"/>
              </w:rPr>
            </w:pPr>
            <w:r>
              <w:rPr>
                <w:rFonts w:ascii="Arial2" w:hAnsi="Arial2"/>
                <w:color w:val="000000"/>
                <w:sz w:val="24"/>
                <w:szCs w:val="24"/>
              </w:rPr>
              <w:t>Didaktické hry na procvičení paměti a postřehu, pracovní listy, četba knih a časopisů.</w:t>
            </w:r>
          </w:p>
        </w:tc>
      </w:tr>
      <w:tr w:rsidR="00C47C02" w14:paraId="7F6EF2D1" w14:textId="77777777" w:rsidTr="006D4014">
        <w:trPr>
          <w:trHeight w:val="6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309A058" w14:textId="77777777" w:rsidR="00C47C02" w:rsidRDefault="00C47C02" w:rsidP="00C47C02">
            <w:pPr>
              <w:spacing w:after="0" w:line="240" w:lineRule="auto"/>
              <w:jc w:val="center"/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  <w:t>Pozn.</w:t>
            </w:r>
          </w:p>
        </w:tc>
        <w:tc>
          <w:tcPr>
            <w:tcW w:w="8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592F0E" w14:textId="77777777" w:rsidR="00C47C02" w:rsidRDefault="00C47C02" w:rsidP="00C47C02">
            <w:pPr>
              <w:spacing w:after="0" w:line="240" w:lineRule="auto"/>
              <w:rPr>
                <w:rFonts w:ascii="Arial2" w:hAnsi="Arial2"/>
                <w:color w:val="000000"/>
                <w:sz w:val="24"/>
                <w:szCs w:val="24"/>
              </w:rPr>
            </w:pPr>
            <w:r>
              <w:rPr>
                <w:rFonts w:ascii="Arial2" w:hAnsi="Arial2"/>
                <w:color w:val="000000"/>
                <w:sz w:val="24"/>
                <w:szCs w:val="24"/>
              </w:rPr>
              <w:t>Změna činnosti vyhrazena dle zájmu dětí a počasí. Činnosti pro děti jsou dobrovolné.</w:t>
            </w:r>
          </w:p>
        </w:tc>
      </w:tr>
    </w:tbl>
    <w:p w14:paraId="5E6627BF" w14:textId="77777777" w:rsidR="00B9556C" w:rsidRDefault="00B9556C" w:rsidP="00B9556C"/>
    <w:p w14:paraId="100FB2EA" w14:textId="77777777" w:rsidR="00B9556C" w:rsidRDefault="00B9556C" w:rsidP="00B9556C"/>
    <w:p w14:paraId="4D8A4FA4" w14:textId="77777777" w:rsidR="00C007A5" w:rsidRDefault="00C007A5"/>
    <w:sectPr w:rsidR="00C00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840"/>
    <w:rsid w:val="0013731A"/>
    <w:rsid w:val="00160D14"/>
    <w:rsid w:val="001D7840"/>
    <w:rsid w:val="00346E93"/>
    <w:rsid w:val="00A4280A"/>
    <w:rsid w:val="00B9556C"/>
    <w:rsid w:val="00C007A5"/>
    <w:rsid w:val="00C47C02"/>
    <w:rsid w:val="00E4181B"/>
    <w:rsid w:val="00F7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BC159"/>
  <w15:chartTrackingRefBased/>
  <w15:docId w15:val="{B532A188-A269-4AFC-AECD-27C00F72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56C"/>
    <w:pPr>
      <w:spacing w:line="256" w:lineRule="auto"/>
    </w:pPr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Ingrová</dc:creator>
  <cp:keywords/>
  <dc:description/>
  <cp:lastModifiedBy>Anna Ingrová</cp:lastModifiedBy>
  <cp:revision>6</cp:revision>
  <dcterms:created xsi:type="dcterms:W3CDTF">2026-04-28T14:04:00Z</dcterms:created>
  <dcterms:modified xsi:type="dcterms:W3CDTF">2026-05-01T05:20:00Z</dcterms:modified>
</cp:coreProperties>
</file>