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4" w:rsidRDefault="001F5C26">
      <w:pPr>
        <w:jc w:val="center"/>
        <w:rPr>
          <w:rFonts w:ascii="Helvetica" w:eastAsia="Helvetica" w:hAnsi="Helvetica" w:cs="Helvetica"/>
          <w:b/>
          <w:sz w:val="40"/>
          <w:shd w:val="clear" w:color="auto" w:fill="FFFFFF"/>
        </w:rPr>
      </w:pPr>
      <w:bookmarkStart w:id="0" w:name="_GoBack"/>
      <w:bookmarkEnd w:id="0"/>
      <w:r>
        <w:rPr>
          <w:rFonts w:ascii="Helvetica" w:eastAsia="Helvetica" w:hAnsi="Helvetica" w:cs="Helvetica"/>
          <w:b/>
          <w:noProof/>
          <w:sz w:val="40"/>
          <w:shd w:val="clear" w:color="auto" w:fill="FFFFFF"/>
        </w:rPr>
        <w:drawing>
          <wp:inline distT="0" distB="0" distL="0" distR="0">
            <wp:extent cx="2000250" cy="113572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t_logo_web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320" cy="11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26" w:rsidRPr="001F5C26" w:rsidRDefault="006D3F75" w:rsidP="001F5C26">
      <w:pPr>
        <w:jc w:val="center"/>
        <w:rPr>
          <w:rFonts w:eastAsia="Helvetica" w:cs="Helvetica"/>
          <w:b/>
          <w:sz w:val="48"/>
          <w:szCs w:val="48"/>
          <w:shd w:val="clear" w:color="auto" w:fill="FFFFFF"/>
        </w:rPr>
      </w:pPr>
      <w:r w:rsidRPr="001F5C26">
        <w:rPr>
          <w:rFonts w:eastAsia="Helvetica" w:cs="Helvetica"/>
          <w:b/>
          <w:sz w:val="48"/>
          <w:szCs w:val="48"/>
          <w:shd w:val="clear" w:color="auto" w:fill="FFFFFF"/>
        </w:rPr>
        <w:t xml:space="preserve">Jedeme do </w:t>
      </w:r>
      <w:proofErr w:type="spellStart"/>
      <w:r w:rsidRPr="001F5C26">
        <w:rPr>
          <w:rFonts w:eastAsia="Helvetica" w:cs="Helvetica"/>
          <w:b/>
          <w:sz w:val="48"/>
          <w:szCs w:val="48"/>
          <w:shd w:val="clear" w:color="auto" w:fill="FFFFFF"/>
        </w:rPr>
        <w:t>Banátu</w:t>
      </w:r>
      <w:proofErr w:type="spellEnd"/>
      <w:r w:rsidRPr="001F5C26">
        <w:rPr>
          <w:rFonts w:eastAsia="Helvetica" w:cs="Helvetica"/>
          <w:b/>
          <w:sz w:val="48"/>
          <w:szCs w:val="48"/>
          <w:shd w:val="clear" w:color="auto" w:fill="FFFFFF"/>
        </w:rPr>
        <w:t xml:space="preserve">! Expedice </w:t>
      </w:r>
    </w:p>
    <w:p w:rsidR="00005410" w:rsidRPr="001F5C26" w:rsidRDefault="001F5C26" w:rsidP="00005410">
      <w:pPr>
        <w:jc w:val="both"/>
      </w:pPr>
      <w:r>
        <w:t xml:space="preserve">   </w:t>
      </w:r>
      <w:r w:rsidR="00005410" w:rsidRPr="001F5C26">
        <w:t xml:space="preserve">Jde o expedici, nikoliv o klasický pobytový zájezd. Tomu odpovídá zázemí i cena. Věnujte </w:t>
      </w:r>
      <w:r w:rsidR="00F44A75">
        <w:t xml:space="preserve">prosím </w:t>
      </w:r>
      <w:r w:rsidR="00005410" w:rsidRPr="001F5C26">
        <w:t>pozornost kilometráži jednotlivých výletů. Smyslem celého pobytu je seznámit se s nádhernou přírodou v oblasti rumunských Karpat a dunajské soutěsky, dále pak poznat naše krajany a šetrnou turistikou i přispět k záchraně mizející komunity banátských Čechů se svébytnými zvyky, tradicemi, mentalitou, kulturou a archaickou češtinou. Expedici z organizačního hlediska zajišťují lidé ze společnosti Dovolená v </w:t>
      </w:r>
      <w:proofErr w:type="spellStart"/>
      <w:r w:rsidR="00005410" w:rsidRPr="001F5C26">
        <w:t>Banátu</w:t>
      </w:r>
      <w:proofErr w:type="spellEnd"/>
      <w:r w:rsidR="00005410" w:rsidRPr="001F5C26">
        <w:t xml:space="preserve"> s podporou neziskové společnosti Člověk v tísni, o. p. s, kteří mají dlouholeté zkušenosti s pořádáním školních expedic do této oblasti. Podrobnější informace naleznete na jejich stránkách </w:t>
      </w:r>
      <w:hyperlink r:id="rId6" w:tgtFrame="_blank" w:history="1">
        <w:r w:rsidR="00005410" w:rsidRPr="001F5C26">
          <w:rPr>
            <w:rStyle w:val="Hypertextovodkaz"/>
          </w:rPr>
          <w:t>http://www.dovolena-banat.cz/</w:t>
        </w:r>
      </w:hyperlink>
      <w:r w:rsidR="00005410" w:rsidRPr="001F5C26">
        <w:t xml:space="preserve">. V terénu se nám bude věnovat místní průvodce. </w:t>
      </w:r>
    </w:p>
    <w:p w:rsidR="00005410" w:rsidRPr="001F5C26" w:rsidRDefault="001F5C26" w:rsidP="001F5C26">
      <w:pPr>
        <w:jc w:val="both"/>
        <w:rPr>
          <w:rFonts w:cs="Arial"/>
        </w:rPr>
      </w:pPr>
      <w:r w:rsidRPr="001F5C26">
        <w:t xml:space="preserve">   </w:t>
      </w:r>
      <w:r w:rsidR="00005410" w:rsidRPr="001F5C26">
        <w:t>Veškeré výlety pr</w:t>
      </w:r>
      <w:r w:rsidR="00F44A75">
        <w:t>obíhají „na lehko“, kdy n</w:t>
      </w:r>
      <w:r w:rsidR="00005410" w:rsidRPr="001F5C26">
        <w:t>ám dodávka či terénní vůz odveze na cílovou stanici všechny těžké batohy, stany atd., vy tak jdete jen se svým příručním batůžkem. Je třeba počítat s tím, že většinu dne budeme trávit venku v terénu. Vybavení na celodenní výlety je třeba přizpůsobit aktuálnímu počasí – počítat jak s možností deště, tak předcházet riziku úpalu, atd.</w:t>
      </w:r>
    </w:p>
    <w:p w:rsidR="001F5C26" w:rsidRDefault="001F5C26" w:rsidP="001F5C26">
      <w:pPr>
        <w:spacing w:after="0"/>
        <w:rPr>
          <w:rFonts w:eastAsia="Helvetica" w:cs="Helvetica"/>
          <w:b/>
          <w:shd w:val="clear" w:color="auto" w:fill="FFFFFF"/>
        </w:rPr>
      </w:pPr>
    </w:p>
    <w:p w:rsidR="00A93704" w:rsidRPr="001F5C26" w:rsidRDefault="006D3F75" w:rsidP="001F5C26">
      <w:pPr>
        <w:spacing w:after="0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t xml:space="preserve">Doprava a cesta do </w:t>
      </w:r>
      <w:proofErr w:type="spellStart"/>
      <w:r w:rsidRPr="001F5C26">
        <w:rPr>
          <w:rFonts w:eastAsia="Helvetica" w:cs="Helvetica"/>
          <w:b/>
          <w:u w:val="single"/>
          <w:shd w:val="clear" w:color="auto" w:fill="FFFFFF"/>
        </w:rPr>
        <w:t>Banátu</w:t>
      </w:r>
      <w:proofErr w:type="spellEnd"/>
    </w:p>
    <w:p w:rsidR="00A93704" w:rsidRPr="001F5C26" w:rsidRDefault="006D3F75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  <w:r w:rsidRPr="001F5C26">
        <w:rPr>
          <w:rFonts w:eastAsia="Helvetica" w:cs="Helvetica"/>
          <w:shd w:val="clear" w:color="auto" w:fill="FFFFFF"/>
        </w:rPr>
        <w:t xml:space="preserve">K překonání hranic je potřeba </w:t>
      </w:r>
      <w:r w:rsidRPr="001F5C26">
        <w:rPr>
          <w:rFonts w:eastAsia="Helvetica" w:cs="Helvetica"/>
          <w:u w:val="single"/>
          <w:shd w:val="clear" w:color="auto" w:fill="FFFFFF"/>
        </w:rPr>
        <w:t>platný pas nebo občanský průkaz</w:t>
      </w:r>
      <w:r w:rsidRPr="001F5C26">
        <w:rPr>
          <w:rFonts w:eastAsia="Helvetica" w:cs="Helvetica"/>
          <w:b/>
          <w:shd w:val="clear" w:color="auto" w:fill="FFFFFF"/>
        </w:rPr>
        <w:t xml:space="preserve"> </w:t>
      </w:r>
      <w:r w:rsidRPr="001F5C26">
        <w:rPr>
          <w:rFonts w:eastAsia="Helvetica" w:cs="Helvetica"/>
          <w:shd w:val="clear" w:color="auto" w:fill="FFFFFF"/>
        </w:rPr>
        <w:t>České republiky, či jiného členského státu EU.</w:t>
      </w:r>
      <w:r w:rsidR="00AC3EC7">
        <w:rPr>
          <w:rFonts w:eastAsia="Helvetica" w:cs="Helvetica"/>
          <w:shd w:val="clear" w:color="auto" w:fill="FFFFFF"/>
        </w:rPr>
        <w:t xml:space="preserve"> Kontrola probíhá</w:t>
      </w:r>
      <w:r w:rsidR="00EE5711" w:rsidRPr="001F5C26">
        <w:rPr>
          <w:rFonts w:eastAsia="Helvetica" w:cs="Helvetica"/>
          <w:shd w:val="clear" w:color="auto" w:fill="FFFFFF"/>
        </w:rPr>
        <w:t xml:space="preserve"> pouze na maďarsko-rumunské hranici. Cesta </w:t>
      </w:r>
      <w:r w:rsidR="00AC3EC7">
        <w:rPr>
          <w:rFonts w:eastAsia="Helvetica" w:cs="Helvetica"/>
          <w:shd w:val="clear" w:color="auto" w:fill="FFFFFF"/>
        </w:rPr>
        <w:t xml:space="preserve">je dlouhá cca 1050 km a </w:t>
      </w:r>
      <w:r w:rsidR="00EE5711" w:rsidRPr="001F5C26">
        <w:rPr>
          <w:rFonts w:eastAsia="Helvetica" w:cs="Helvetica"/>
          <w:shd w:val="clear" w:color="auto" w:fill="FFFFFF"/>
        </w:rPr>
        <w:t xml:space="preserve">trvá z ČR (Prahy) přibližně 16 </w:t>
      </w:r>
      <w:r w:rsidRPr="001F5C26">
        <w:rPr>
          <w:rFonts w:eastAsia="Helvetica" w:cs="Helvetica"/>
          <w:shd w:val="clear" w:color="auto" w:fill="FFFFFF"/>
        </w:rPr>
        <w:t>h</w:t>
      </w:r>
      <w:r w:rsidR="00EE5711" w:rsidRPr="001F5C26">
        <w:rPr>
          <w:rFonts w:eastAsia="Helvetica" w:cs="Helvetica"/>
          <w:shd w:val="clear" w:color="auto" w:fill="FFFFFF"/>
        </w:rPr>
        <w:t>odin</w:t>
      </w:r>
      <w:r w:rsidR="00AC3EC7">
        <w:rPr>
          <w:rFonts w:eastAsia="Helvetica" w:cs="Helvetica"/>
          <w:shd w:val="clear" w:color="auto" w:fill="FFFFFF"/>
        </w:rPr>
        <w:t>. Pojedeme</w:t>
      </w:r>
      <w:r w:rsidRPr="001F5C26">
        <w:rPr>
          <w:rFonts w:eastAsia="Helvetica" w:cs="Helvetica"/>
          <w:shd w:val="clear" w:color="auto" w:fill="FFFFFF"/>
        </w:rPr>
        <w:t xml:space="preserve"> se po trase Brno – Bratislava – </w:t>
      </w:r>
      <w:proofErr w:type="spellStart"/>
      <w:r w:rsidRPr="001F5C26">
        <w:rPr>
          <w:rFonts w:eastAsia="Helvetica" w:cs="Helvetica"/>
          <w:shd w:val="clear" w:color="auto" w:fill="FFFFFF"/>
        </w:rPr>
        <w:t>Budapest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 – Szeged – </w:t>
      </w:r>
      <w:proofErr w:type="spellStart"/>
      <w:r w:rsidRPr="001F5C26">
        <w:rPr>
          <w:rFonts w:eastAsia="Helvetica" w:cs="Helvetica"/>
          <w:shd w:val="clear" w:color="auto" w:fill="FFFFFF"/>
        </w:rPr>
        <w:t>Timisoara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 </w:t>
      </w:r>
      <w:r w:rsidR="00AC3EC7">
        <w:rPr>
          <w:rFonts w:eastAsia="Helvetica" w:cs="Helvetica"/>
          <w:shd w:val="clear" w:color="auto" w:fill="FFFFFF"/>
        </w:rPr>
        <w:t>a dále dle našeho cíle.</w:t>
      </w:r>
      <w:r w:rsidR="00EE5711" w:rsidRPr="001F5C26">
        <w:rPr>
          <w:rFonts w:eastAsia="Helvetica" w:cs="Helvetica"/>
          <w:shd w:val="clear" w:color="auto" w:fill="FFFFFF"/>
        </w:rPr>
        <w:t xml:space="preserve"> </w:t>
      </w: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A93704" w:rsidRPr="001F5C26" w:rsidRDefault="006D3F75" w:rsidP="001F5C26">
      <w:pPr>
        <w:spacing w:after="0"/>
        <w:jc w:val="both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t>Pojištění</w:t>
      </w:r>
    </w:p>
    <w:p w:rsidR="00A93704" w:rsidRPr="001F5C26" w:rsidRDefault="00AC3EC7" w:rsidP="001F5C26">
      <w:pPr>
        <w:spacing w:after="0"/>
        <w:jc w:val="both"/>
        <w:rPr>
          <w:rFonts w:eastAsia="Helvetica" w:cs="Helvetica"/>
          <w:shd w:val="clear" w:color="auto" w:fill="FFFFFF"/>
        </w:rPr>
      </w:pPr>
      <w:r>
        <w:rPr>
          <w:rFonts w:eastAsia="Helvetica" w:cs="Helvetica"/>
          <w:shd w:val="clear" w:color="auto" w:fill="FFFFFF"/>
        </w:rPr>
        <w:t xml:space="preserve">Základní cestovní připojištění </w:t>
      </w:r>
      <w:r w:rsidR="006D3F75" w:rsidRPr="001F5C26">
        <w:rPr>
          <w:rFonts w:eastAsia="Helvetica" w:cs="Helvetica"/>
          <w:shd w:val="clear" w:color="auto" w:fill="FFFFFF"/>
        </w:rPr>
        <w:t xml:space="preserve">si zajišťuje každý individuálně. Pro studenty je povinné a nebudou bez jeho předložení vpuštěni do autobusu. Před odjezdem budeme studentům kontrolovat platný OP či pas, kartičku pojištěnce a platné cestovní pojištění. </w:t>
      </w: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A93704" w:rsidRPr="001F5C26" w:rsidRDefault="006D3F75" w:rsidP="001F5C26">
      <w:pPr>
        <w:spacing w:after="0"/>
        <w:jc w:val="both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t>Ubytování, hygiena, strava</w:t>
      </w:r>
    </w:p>
    <w:p w:rsidR="00A93704" w:rsidRDefault="006D3F75" w:rsidP="001F5C26">
      <w:pPr>
        <w:spacing w:after="0"/>
        <w:jc w:val="both"/>
        <w:rPr>
          <w:rFonts w:eastAsia="Helvetica" w:cs="Helvetica"/>
          <w:shd w:val="clear" w:color="auto" w:fill="FFFFFF"/>
        </w:rPr>
      </w:pPr>
      <w:r w:rsidRPr="001F5C26">
        <w:rPr>
          <w:rFonts w:eastAsia="Helvetica" w:cs="Helvetica"/>
          <w:shd w:val="clear" w:color="auto" w:fill="FFFFFF"/>
        </w:rPr>
        <w:t xml:space="preserve">Spát budeme v kempech a na loukách. </w:t>
      </w:r>
      <w:r w:rsidR="00EE5711" w:rsidRPr="001F5C26">
        <w:rPr>
          <w:rFonts w:eastAsia="Helvetica" w:cs="Helvetica"/>
          <w:shd w:val="clear" w:color="auto" w:fill="FFFFFF"/>
        </w:rPr>
        <w:t>Je p</w:t>
      </w:r>
      <w:r w:rsidRPr="001F5C26">
        <w:rPr>
          <w:rFonts w:eastAsia="Helvetica" w:cs="Helvetica"/>
          <w:shd w:val="clear" w:color="auto" w:fill="FFFFFF"/>
        </w:rPr>
        <w:t xml:space="preserve">otřeba si vzít vyzkoušený stan, karimatku a spacák. V každém tábořišti bude zdroj pitné vody - </w:t>
      </w:r>
      <w:r w:rsidRPr="001F5C26">
        <w:rPr>
          <w:rFonts w:eastAsia="Helvetica" w:cs="Helvetica"/>
          <w:u w:val="single"/>
          <w:shd w:val="clear" w:color="auto" w:fill="FFFFFF"/>
        </w:rPr>
        <w:t xml:space="preserve">zdroje pitné vody vám po </w:t>
      </w:r>
      <w:proofErr w:type="spellStart"/>
      <w:r w:rsidRPr="001F5C26">
        <w:rPr>
          <w:rFonts w:eastAsia="Helvetica" w:cs="Helvetica"/>
          <w:u w:val="single"/>
          <w:shd w:val="clear" w:color="auto" w:fill="FFFFFF"/>
        </w:rPr>
        <w:t>přichodu</w:t>
      </w:r>
      <w:proofErr w:type="spellEnd"/>
      <w:r w:rsidRPr="001F5C26">
        <w:rPr>
          <w:rFonts w:eastAsia="Helvetica" w:cs="Helvetica"/>
          <w:u w:val="single"/>
          <w:shd w:val="clear" w:color="auto" w:fill="FFFFFF"/>
        </w:rPr>
        <w:t xml:space="preserve"> na tábořiště ukáží prů</w:t>
      </w:r>
      <w:r w:rsidR="00EE5711" w:rsidRPr="001F5C26">
        <w:rPr>
          <w:rFonts w:eastAsia="Helvetica" w:cs="Helvetica"/>
          <w:u w:val="single"/>
          <w:shd w:val="clear" w:color="auto" w:fill="FFFFFF"/>
        </w:rPr>
        <w:t>vodci nebo vedoucí.</w:t>
      </w:r>
      <w:r w:rsidRPr="001F5C26">
        <w:rPr>
          <w:rFonts w:eastAsia="Helvetica" w:cs="Helvetica"/>
          <w:shd w:val="clear" w:color="auto" w:fill="FFFFFF"/>
        </w:rPr>
        <w:t xml:space="preserve"> </w:t>
      </w:r>
      <w:r w:rsidR="001F5C26">
        <w:rPr>
          <w:rFonts w:eastAsia="Helvetica" w:cs="Helvetica"/>
          <w:shd w:val="clear" w:color="auto" w:fill="FFFFFF"/>
        </w:rPr>
        <w:t xml:space="preserve">Ve </w:t>
      </w:r>
      <w:r w:rsidRPr="001F5C26">
        <w:rPr>
          <w:rFonts w:eastAsia="Helvetica" w:cs="Helvetica"/>
          <w:shd w:val="clear" w:color="auto" w:fill="FFFFFF"/>
        </w:rPr>
        <w:t xml:space="preserve">většině tábořišť pak bude možnost se i osprchovat. Strava bude ve formě vydatné polopenze od krajanů nebo </w:t>
      </w:r>
      <w:r w:rsidR="00AC3EC7">
        <w:rPr>
          <w:rFonts w:eastAsia="Helvetica" w:cs="Helvetica"/>
          <w:shd w:val="clear" w:color="auto" w:fill="FFFFFF"/>
        </w:rPr>
        <w:t>v případě tábořišť od průvodců.</w:t>
      </w:r>
      <w:r w:rsidR="00EE5711" w:rsidRPr="001F5C26">
        <w:rPr>
          <w:rFonts w:eastAsia="Helvetica" w:cs="Helvetica"/>
          <w:shd w:val="clear" w:color="auto" w:fill="FFFFFF"/>
        </w:rPr>
        <w:t xml:space="preserve"> V čase obědů budeme v terénu, </w:t>
      </w:r>
      <w:proofErr w:type="gramStart"/>
      <w:r w:rsidR="00EE5711" w:rsidRPr="001F5C26">
        <w:rPr>
          <w:rFonts w:eastAsia="Helvetica" w:cs="Helvetica"/>
          <w:shd w:val="clear" w:color="auto" w:fill="FFFFFF"/>
        </w:rPr>
        <w:t>takže  místo</w:t>
      </w:r>
      <w:proofErr w:type="gramEnd"/>
      <w:r w:rsidR="00EE5711" w:rsidRPr="001F5C26">
        <w:rPr>
          <w:rFonts w:eastAsia="Helvetica" w:cs="Helvetica"/>
          <w:shd w:val="clear" w:color="auto" w:fill="FFFFFF"/>
        </w:rPr>
        <w:t xml:space="preserve"> obědů bude</w:t>
      </w:r>
      <w:r w:rsidRPr="001F5C26">
        <w:rPr>
          <w:rFonts w:eastAsia="Helvetica" w:cs="Helvetica"/>
          <w:shd w:val="clear" w:color="auto" w:fill="FFFFFF"/>
        </w:rPr>
        <w:t xml:space="preserve"> stačit svačina, </w:t>
      </w:r>
      <w:r w:rsidR="00EE5711" w:rsidRPr="001F5C26">
        <w:rPr>
          <w:rFonts w:eastAsia="Helvetica" w:cs="Helvetica"/>
          <w:shd w:val="clear" w:color="auto" w:fill="FFFFFF"/>
        </w:rPr>
        <w:t xml:space="preserve">ovoce, </w:t>
      </w:r>
      <w:r w:rsidRPr="001F5C26">
        <w:rPr>
          <w:rFonts w:eastAsia="Helvetica" w:cs="Helvetica"/>
          <w:shd w:val="clear" w:color="auto" w:fill="FFFFFF"/>
        </w:rPr>
        <w:t>sladkost, atd.</w:t>
      </w:r>
    </w:p>
    <w:p w:rsidR="00AC3EC7" w:rsidRPr="001F5C26" w:rsidRDefault="00AC3EC7" w:rsidP="001F5C26">
      <w:pPr>
        <w:spacing w:after="0"/>
        <w:jc w:val="both"/>
        <w:rPr>
          <w:rFonts w:eastAsia="Helvetica" w:cs="Helvetica"/>
          <w:shd w:val="clear" w:color="auto" w:fill="FFFFFF"/>
        </w:rPr>
      </w:pP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A93704" w:rsidRDefault="006D3F75" w:rsidP="001F5C26">
      <w:pPr>
        <w:spacing w:after="0"/>
        <w:jc w:val="both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lastRenderedPageBreak/>
        <w:t>Obchody, hospody, měny</w:t>
      </w:r>
    </w:p>
    <w:p w:rsidR="00A93704" w:rsidRPr="001F5C26" w:rsidRDefault="00EE5711" w:rsidP="001F5C26">
      <w:pPr>
        <w:spacing w:after="0"/>
        <w:jc w:val="both"/>
        <w:rPr>
          <w:rFonts w:eastAsia="Calibri" w:cs="Calibri"/>
          <w:b/>
        </w:rPr>
      </w:pPr>
      <w:r w:rsidRPr="001F5C26">
        <w:rPr>
          <w:rFonts w:eastAsia="Helvetica" w:cs="Helvetica"/>
          <w:shd w:val="clear" w:color="auto" w:fill="FFFFFF"/>
        </w:rPr>
        <w:t xml:space="preserve">Obchody a hospůdky jsou ve všech českých vesnicích. V horách pak nepočítejte s ničím. </w:t>
      </w:r>
      <w:r w:rsidR="006D3F75" w:rsidRPr="001F5C26">
        <w:rPr>
          <w:rFonts w:eastAsia="Helvetica" w:cs="Helvetica"/>
          <w:shd w:val="clear" w:color="auto" w:fill="FFFFFF"/>
        </w:rPr>
        <w:t>V český</w:t>
      </w:r>
      <w:r w:rsidR="00AC3EC7">
        <w:rPr>
          <w:rFonts w:eastAsia="Helvetica" w:cs="Helvetica"/>
          <w:shd w:val="clear" w:color="auto" w:fill="FFFFFF"/>
        </w:rPr>
        <w:t xml:space="preserve">ch vesnicích Svatá Helena, </w:t>
      </w:r>
      <w:proofErr w:type="spellStart"/>
      <w:r w:rsidR="00AC3EC7">
        <w:rPr>
          <w:rFonts w:eastAsia="Helvetica" w:cs="Helvetica"/>
          <w:shd w:val="clear" w:color="auto" w:fill="FFFFFF"/>
        </w:rPr>
        <w:t>Gerní</w:t>
      </w:r>
      <w:r w:rsidR="006D3F75" w:rsidRPr="001F5C26">
        <w:rPr>
          <w:rFonts w:eastAsia="Helvetica" w:cs="Helvetica"/>
          <w:shd w:val="clear" w:color="auto" w:fill="FFFFFF"/>
        </w:rPr>
        <w:t>k</w:t>
      </w:r>
      <w:proofErr w:type="spellEnd"/>
      <w:r w:rsidR="006D3F75" w:rsidRPr="001F5C26">
        <w:rPr>
          <w:rFonts w:eastAsia="Helvetica" w:cs="Helvetica"/>
          <w:shd w:val="clear" w:color="auto" w:fill="FFFFFF"/>
        </w:rPr>
        <w:t xml:space="preserve"> lze platit korunami v obchodech i hospůdkách, v Rovensku to </w:t>
      </w:r>
      <w:proofErr w:type="gramStart"/>
      <w:r w:rsidR="006D3F75" w:rsidRPr="001F5C26">
        <w:rPr>
          <w:rFonts w:eastAsia="Helvetica" w:cs="Helvetica"/>
          <w:shd w:val="clear" w:color="auto" w:fill="FFFFFF"/>
        </w:rPr>
        <w:t>záleží zda</w:t>
      </w:r>
      <w:proofErr w:type="gramEnd"/>
      <w:r w:rsidR="006D3F75" w:rsidRPr="001F5C26">
        <w:rPr>
          <w:rFonts w:eastAsia="Helvetica" w:cs="Helvetica"/>
          <w:shd w:val="clear" w:color="auto" w:fill="FFFFFF"/>
        </w:rPr>
        <w:t xml:space="preserve"> je za pultem mladá (té se to počítat nechce) nebo její máma (ta ko</w:t>
      </w:r>
      <w:r w:rsidR="00AC3EC7">
        <w:rPr>
          <w:rFonts w:eastAsia="Helvetica" w:cs="Helvetica"/>
          <w:shd w:val="clear" w:color="auto" w:fill="FFFFFF"/>
        </w:rPr>
        <w:t xml:space="preserve">runy bere), na </w:t>
      </w:r>
      <w:proofErr w:type="spellStart"/>
      <w:r w:rsidR="00AC3EC7">
        <w:rPr>
          <w:rFonts w:eastAsia="Helvetica" w:cs="Helvetica"/>
          <w:shd w:val="clear" w:color="auto" w:fill="FFFFFF"/>
        </w:rPr>
        <w:t>Bígru</w:t>
      </w:r>
      <w:proofErr w:type="spellEnd"/>
      <w:r w:rsidR="00AC3EC7">
        <w:rPr>
          <w:rFonts w:eastAsia="Helvetica" w:cs="Helvetica"/>
          <w:shd w:val="clear" w:color="auto" w:fill="FFFFFF"/>
        </w:rPr>
        <w:t xml:space="preserve"> a </w:t>
      </w:r>
      <w:proofErr w:type="spellStart"/>
      <w:r w:rsidR="00AC3EC7">
        <w:rPr>
          <w:rFonts w:eastAsia="Helvetica" w:cs="Helvetica"/>
          <w:shd w:val="clear" w:color="auto" w:fill="FFFFFF"/>
        </w:rPr>
        <w:t>Eibentál</w:t>
      </w:r>
      <w:r w:rsidR="006D3F75" w:rsidRPr="001F5C26">
        <w:rPr>
          <w:rFonts w:eastAsia="Helvetica" w:cs="Helvetica"/>
          <w:shd w:val="clear" w:color="auto" w:fill="FFFFFF"/>
        </w:rPr>
        <w:t>e</w:t>
      </w:r>
      <w:proofErr w:type="spellEnd"/>
      <w:r w:rsidR="006D3F75" w:rsidRPr="001F5C26">
        <w:rPr>
          <w:rFonts w:eastAsia="Helvetica" w:cs="Helvetica"/>
          <w:shd w:val="clear" w:color="auto" w:fill="FFFFFF"/>
        </w:rPr>
        <w:t xml:space="preserve"> se v obchodech a hospodách platí pouze v rumun</w:t>
      </w:r>
      <w:r w:rsidR="00AC3EC7">
        <w:rPr>
          <w:rFonts w:eastAsia="Helvetica" w:cs="Helvetica"/>
          <w:shd w:val="clear" w:color="auto" w:fill="FFFFFF"/>
        </w:rPr>
        <w:t>ské měně. V </w:t>
      </w:r>
      <w:proofErr w:type="spellStart"/>
      <w:r w:rsidR="00AC3EC7">
        <w:rPr>
          <w:rFonts w:eastAsia="Helvetica" w:cs="Helvetica"/>
          <w:shd w:val="clear" w:color="auto" w:fill="FFFFFF"/>
        </w:rPr>
        <w:t>Eibentále</w:t>
      </w:r>
      <w:proofErr w:type="spellEnd"/>
      <w:r w:rsidR="00AC3EC7">
        <w:rPr>
          <w:rFonts w:eastAsia="Helvetica" w:cs="Helvetica"/>
          <w:shd w:val="clear" w:color="auto" w:fill="FFFFFF"/>
        </w:rPr>
        <w:t xml:space="preserve">, hospodě </w:t>
      </w:r>
      <w:r w:rsidR="006D3F75" w:rsidRPr="001F5C26">
        <w:rPr>
          <w:rFonts w:eastAsia="Helvetica" w:cs="Helvetica"/>
          <w:shd w:val="clear" w:color="auto" w:fill="FFFFFF"/>
        </w:rPr>
        <w:t>U medvěda ale lze vyměnit menší částky EUR/RON/CZK dle aktuálního kurzu. Spotřební ceny jsou velmi podobné těm našim v České republice. Za suvenýry ve všech vesnicích se dá platit korunami.</w:t>
      </w:r>
    </w:p>
    <w:p w:rsidR="001F5C26" w:rsidRDefault="001F5C26" w:rsidP="001F5C26">
      <w:pPr>
        <w:spacing w:after="0"/>
        <w:rPr>
          <w:rFonts w:eastAsia="Calibri" w:cs="Calibri"/>
          <w:b/>
        </w:rPr>
      </w:pPr>
    </w:p>
    <w:p w:rsidR="00A93704" w:rsidRPr="001F5C26" w:rsidRDefault="006D3F75" w:rsidP="001F5C26">
      <w:pPr>
        <w:spacing w:after="0"/>
        <w:rPr>
          <w:rFonts w:eastAsia="Calibri" w:cs="Calibri"/>
          <w:b/>
          <w:u w:val="single"/>
        </w:rPr>
      </w:pPr>
      <w:r w:rsidRPr="001F5C26">
        <w:rPr>
          <w:rFonts w:eastAsia="Calibri" w:cs="Calibri"/>
          <w:b/>
          <w:u w:val="single"/>
        </w:rPr>
        <w:t>Mobilní signál – internet</w:t>
      </w:r>
    </w:p>
    <w:p w:rsidR="00A93704" w:rsidRPr="001F5C26" w:rsidRDefault="006D3F75" w:rsidP="001F5C26">
      <w:pPr>
        <w:spacing w:after="0"/>
        <w:jc w:val="both"/>
        <w:rPr>
          <w:rFonts w:eastAsia="Calibri" w:cs="Calibri"/>
        </w:rPr>
      </w:pPr>
      <w:proofErr w:type="spellStart"/>
      <w:r w:rsidRPr="001F5C26">
        <w:rPr>
          <w:rFonts w:eastAsia="Calibri" w:cs="Calibri"/>
        </w:rPr>
        <w:t>Banát</w:t>
      </w:r>
      <w:proofErr w:type="spellEnd"/>
      <w:r w:rsidRPr="001F5C26">
        <w:rPr>
          <w:rFonts w:eastAsia="Calibri" w:cs="Calibri"/>
        </w:rPr>
        <w:t xml:space="preserve"> je </w:t>
      </w:r>
      <w:r w:rsidR="009272A3" w:rsidRPr="001F5C26">
        <w:rPr>
          <w:rFonts w:eastAsia="Calibri" w:cs="Calibri"/>
        </w:rPr>
        <w:t xml:space="preserve">pokryt mobilním signálem jen částečně. </w:t>
      </w:r>
      <w:r w:rsidRPr="001F5C26">
        <w:rPr>
          <w:rFonts w:eastAsia="Calibri" w:cs="Calibri"/>
        </w:rPr>
        <w:t xml:space="preserve">Upozorňujeme tedy rodiče na možnost, že děti nemusí být </w:t>
      </w:r>
      <w:r w:rsidR="009272A3" w:rsidRPr="001F5C26">
        <w:rPr>
          <w:rFonts w:eastAsia="Calibri" w:cs="Calibri"/>
        </w:rPr>
        <w:t>stále na příjmu a výpadek může být i v řádu dní</w:t>
      </w:r>
      <w:r w:rsidRPr="001F5C26">
        <w:rPr>
          <w:rFonts w:eastAsia="Calibri" w:cs="Calibri"/>
        </w:rPr>
        <w:t xml:space="preserve">. Do většiny vesnic však už signál dorazil, takže spojení bude možné.  </w:t>
      </w:r>
      <w:r w:rsidRPr="001F5C26">
        <w:rPr>
          <w:rFonts w:eastAsia="Calibri" w:cs="Calibri"/>
          <w:u w:val="single"/>
        </w:rPr>
        <w:t xml:space="preserve">Pozor na srbské tarify (budeme v příhraniční oblasti), </w:t>
      </w:r>
      <w:proofErr w:type="gramStart"/>
      <w:r w:rsidRPr="001F5C26">
        <w:rPr>
          <w:rFonts w:eastAsia="Calibri" w:cs="Calibri"/>
          <w:u w:val="single"/>
        </w:rPr>
        <w:t>které  nejsou</w:t>
      </w:r>
      <w:proofErr w:type="gramEnd"/>
      <w:r w:rsidRPr="001F5C26">
        <w:rPr>
          <w:rFonts w:eastAsia="Calibri" w:cs="Calibri"/>
          <w:u w:val="single"/>
        </w:rPr>
        <w:t xml:space="preserve"> vázány dohodami EU a jsou o mnoho dražší!</w:t>
      </w:r>
    </w:p>
    <w:p w:rsidR="001F5C26" w:rsidRDefault="001F5C26" w:rsidP="001F5C26">
      <w:pPr>
        <w:spacing w:after="0"/>
        <w:jc w:val="both"/>
        <w:rPr>
          <w:rFonts w:eastAsia="Helvetica" w:cs="Helvetica"/>
          <w:b/>
          <w:shd w:val="clear" w:color="auto" w:fill="FFFFFF"/>
        </w:rPr>
      </w:pPr>
    </w:p>
    <w:p w:rsidR="00EE5711" w:rsidRPr="001F5C26" w:rsidRDefault="00EE5711" w:rsidP="001F5C26">
      <w:pPr>
        <w:spacing w:after="0"/>
        <w:jc w:val="both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t>Počasí a oblečení</w:t>
      </w:r>
    </w:p>
    <w:p w:rsidR="00EE5711" w:rsidRDefault="00EE5711" w:rsidP="001F5C26">
      <w:pPr>
        <w:spacing w:after="0"/>
        <w:rPr>
          <w:rFonts w:eastAsia="Helvetica" w:cs="Helvetica"/>
          <w:shd w:val="clear" w:color="auto" w:fill="FFFFFF"/>
        </w:rPr>
      </w:pPr>
      <w:r w:rsidRPr="001F5C26">
        <w:rPr>
          <w:rFonts w:eastAsia="Helvetica" w:cs="Helvetica"/>
          <w:shd w:val="clear" w:color="auto" w:fill="FFFFFF"/>
        </w:rPr>
        <w:t xml:space="preserve">Oblast </w:t>
      </w:r>
      <w:proofErr w:type="spellStart"/>
      <w:r w:rsidRPr="001F5C26">
        <w:rPr>
          <w:rFonts w:eastAsia="Helvetica" w:cs="Helvetica"/>
          <w:shd w:val="clear" w:color="auto" w:fill="FFFFFF"/>
        </w:rPr>
        <w:t>Banátu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 je teplejší než obvyklý průměr v České republice.</w:t>
      </w:r>
      <w:r w:rsidR="009272A3" w:rsidRPr="001F5C26">
        <w:rPr>
          <w:rFonts w:eastAsia="Helvetica" w:cs="Helvetica"/>
          <w:shd w:val="clear" w:color="auto" w:fill="FFFFFF"/>
        </w:rPr>
        <w:t xml:space="preserve"> Teploty v létě šplhají i přes 30 stupňů, ale je to počasí, takže někdy naopak pořádně</w:t>
      </w:r>
      <w:r w:rsidR="00AC3EC7">
        <w:rPr>
          <w:rFonts w:eastAsia="Helvetica" w:cs="Helvetica"/>
          <w:shd w:val="clear" w:color="auto" w:fill="FFFFFF"/>
        </w:rPr>
        <w:t xml:space="preserve"> leje. Tipy na oblečení jsou níže ve výbavě.</w:t>
      </w:r>
      <w:r w:rsidR="009272A3" w:rsidRPr="001F5C26">
        <w:rPr>
          <w:rFonts w:eastAsia="Helvetica" w:cs="Helvetica"/>
          <w:shd w:val="clear" w:color="auto" w:fill="FFFFFF"/>
        </w:rPr>
        <w:t xml:space="preserve"> Ideálně se koukněte na aktuální stav, který</w:t>
      </w:r>
      <w:r w:rsidRPr="001F5C26">
        <w:rPr>
          <w:rFonts w:eastAsia="Helvetica" w:cs="Helvetica"/>
          <w:shd w:val="clear" w:color="auto" w:fill="FFFFFF"/>
        </w:rPr>
        <w:t xml:space="preserve"> poměrně dobře a přesně monitoruje norská </w:t>
      </w:r>
      <w:proofErr w:type="spellStart"/>
      <w:proofErr w:type="gramStart"/>
      <w:r w:rsidRPr="001F5C26">
        <w:rPr>
          <w:rFonts w:eastAsia="Helvetica" w:cs="Helvetica"/>
          <w:shd w:val="clear" w:color="auto" w:fill="FFFFFF"/>
        </w:rPr>
        <w:t>meteostránka</w:t>
      </w:r>
      <w:proofErr w:type="spellEnd"/>
      <w:r w:rsidR="00AC3EC7">
        <w:rPr>
          <w:rFonts w:eastAsia="Helvetica" w:cs="Helvetica"/>
          <w:shd w:val="clear" w:color="auto" w:fill="FFFFFF"/>
        </w:rPr>
        <w:t xml:space="preserve">: </w:t>
      </w:r>
      <w:r w:rsidRPr="001F5C26">
        <w:rPr>
          <w:rFonts w:eastAsia="Helvetica" w:cs="Helvetica"/>
          <w:shd w:val="clear" w:color="auto" w:fill="FFFFFF"/>
        </w:rPr>
        <w:t xml:space="preserve"> </w:t>
      </w:r>
      <w:r w:rsidR="009272A3" w:rsidRPr="001F5C26">
        <w:rPr>
          <w:rFonts w:eastAsia="Helvetica" w:cs="Helvetica"/>
          <w:shd w:val="clear" w:color="auto" w:fill="FFFFFF"/>
        </w:rPr>
        <w:t>www</w:t>
      </w:r>
      <w:proofErr w:type="gramEnd"/>
      <w:r w:rsidR="009272A3" w:rsidRPr="001F5C26">
        <w:rPr>
          <w:rFonts w:eastAsia="Helvetica" w:cs="Helvetica"/>
          <w:shd w:val="clear" w:color="auto" w:fill="FFFFFF"/>
        </w:rPr>
        <w:t>.yr.no</w:t>
      </w:r>
      <w:r w:rsidRPr="001F5C26">
        <w:rPr>
          <w:rFonts w:eastAsia="Helvetica" w:cs="Helvetica"/>
          <w:shd w:val="clear" w:color="auto" w:fill="FFFFFF"/>
        </w:rPr>
        <w:t xml:space="preserve"> </w:t>
      </w:r>
      <w:r w:rsidR="00AC3EC7">
        <w:rPr>
          <w:rFonts w:eastAsia="Helvetica" w:cs="Helvetica"/>
          <w:shd w:val="clear" w:color="auto" w:fill="FFFFFF"/>
        </w:rPr>
        <w:t xml:space="preserve">(zadejte rumunskou obec </w:t>
      </w:r>
      <w:proofErr w:type="spellStart"/>
      <w:r w:rsidR="00AC3EC7">
        <w:rPr>
          <w:rFonts w:eastAsia="Helvetica" w:cs="Helvetica"/>
          <w:shd w:val="clear" w:color="auto" w:fill="FFFFFF"/>
        </w:rPr>
        <w:t>Eibentá</w:t>
      </w:r>
      <w:r w:rsidRPr="001F5C26">
        <w:rPr>
          <w:rFonts w:eastAsia="Helvetica" w:cs="Helvetica"/>
          <w:shd w:val="clear" w:color="auto" w:fill="FFFFFF"/>
        </w:rPr>
        <w:t>l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). </w:t>
      </w:r>
    </w:p>
    <w:p w:rsidR="001F5C26" w:rsidRPr="001F5C26" w:rsidRDefault="001F5C26" w:rsidP="001F5C26">
      <w:pPr>
        <w:spacing w:after="0"/>
        <w:rPr>
          <w:rFonts w:eastAsia="Helvetica" w:cs="Helvetica"/>
          <w:shd w:val="clear" w:color="auto" w:fill="FFFFFF"/>
        </w:rPr>
      </w:pPr>
    </w:p>
    <w:p w:rsidR="00EE5711" w:rsidRPr="001F5C26" w:rsidRDefault="00EE5711" w:rsidP="001F5C26">
      <w:pPr>
        <w:spacing w:after="0"/>
        <w:rPr>
          <w:rFonts w:eastAsia="Helvetica" w:cs="Helvetica"/>
          <w:b/>
          <w:u w:val="single"/>
          <w:shd w:val="clear" w:color="auto" w:fill="FFFFFF"/>
        </w:rPr>
      </w:pPr>
      <w:r w:rsidRPr="001F5C26">
        <w:rPr>
          <w:rFonts w:eastAsia="Helvetica" w:cs="Helvetica"/>
          <w:b/>
          <w:u w:val="single"/>
          <w:shd w:val="clear" w:color="auto" w:fill="FFFFFF"/>
        </w:rPr>
        <w:t>Zdravotník a případné komplikace</w:t>
      </w:r>
    </w:p>
    <w:p w:rsidR="00EE5711" w:rsidRDefault="00EE5711" w:rsidP="001F5C26">
      <w:pPr>
        <w:spacing w:after="0"/>
        <w:rPr>
          <w:rFonts w:eastAsia="Helvetica" w:cs="Helvetica"/>
          <w:shd w:val="clear" w:color="auto" w:fill="FFFFFF"/>
        </w:rPr>
      </w:pPr>
      <w:r w:rsidRPr="001F5C26">
        <w:rPr>
          <w:rFonts w:eastAsia="Helvetica" w:cs="Helvetica"/>
          <w:shd w:val="clear" w:color="auto" w:fill="FFFFFF"/>
        </w:rPr>
        <w:t>Naši průvodci jsou vyškolení kurzem první pomoci, ve vesnici funguje i zdravotní sestra a malá lékárna, v případě vážnějších komplikací zajišťujeme odvoz s tlumočníkem do okresní nemocnice v </w:t>
      </w:r>
      <w:proofErr w:type="spellStart"/>
      <w:r w:rsidRPr="001F5C26">
        <w:rPr>
          <w:rFonts w:eastAsia="Helvetica" w:cs="Helvetica"/>
          <w:shd w:val="clear" w:color="auto" w:fill="FFFFFF"/>
        </w:rPr>
        <w:t>Orsove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 (35km od </w:t>
      </w:r>
      <w:proofErr w:type="spellStart"/>
      <w:r w:rsidRPr="001F5C26">
        <w:rPr>
          <w:rFonts w:eastAsia="Helvetica" w:cs="Helvetica"/>
          <w:shd w:val="clear" w:color="auto" w:fill="FFFFFF"/>
        </w:rPr>
        <w:t>Eibentálu</w:t>
      </w:r>
      <w:proofErr w:type="spellEnd"/>
      <w:r w:rsidRPr="001F5C26">
        <w:rPr>
          <w:rFonts w:eastAsia="Helvetica" w:cs="Helvetica"/>
          <w:shd w:val="clear" w:color="auto" w:fill="FFFFFF"/>
        </w:rPr>
        <w:t xml:space="preserve">). </w:t>
      </w:r>
      <w:r w:rsidRPr="001F5C26">
        <w:rPr>
          <w:rFonts w:eastAsia="Helvetica" w:cs="Helvetica"/>
          <w:u w:val="single"/>
          <w:shd w:val="clear" w:color="auto" w:fill="FFFFFF"/>
        </w:rPr>
        <w:t>Všechny předem známé komplikace je třeba ohlásit.</w:t>
      </w:r>
      <w:r w:rsidRPr="001F5C26">
        <w:rPr>
          <w:rFonts w:eastAsia="Helvetica" w:cs="Helvetica"/>
          <w:shd w:val="clear" w:color="auto" w:fill="FFFFFF"/>
        </w:rPr>
        <w:t xml:space="preserve"> I v průběhu expedice je důležité v případě jakýchkoliv zdravotních komplikací okamžitě informovat vedoucího zájezdu či průvodce!</w:t>
      </w:r>
    </w:p>
    <w:p w:rsidR="001F5C26" w:rsidRDefault="001F5C26" w:rsidP="001F5C26">
      <w:pPr>
        <w:spacing w:after="0"/>
        <w:rPr>
          <w:rFonts w:eastAsia="Helvetica" w:cs="Helvetica"/>
          <w:shd w:val="clear" w:color="auto" w:fill="FFFFFF"/>
        </w:rPr>
      </w:pPr>
    </w:p>
    <w:p w:rsidR="001F5C26" w:rsidRPr="001F5C26" w:rsidRDefault="00AC3EC7" w:rsidP="001F5C26">
      <w:pPr>
        <w:spacing w:after="0"/>
        <w:rPr>
          <w:rFonts w:eastAsia="Helvetica" w:cs="Helvetica"/>
          <w:shd w:val="clear" w:color="auto" w:fill="FFFFFF"/>
        </w:rPr>
      </w:pPr>
      <w:r>
        <w:rPr>
          <w:rFonts w:eastAsia="Helvetica" w:cs="Helvetica"/>
          <w:shd w:val="clear" w:color="auto" w:fill="FFFFFF"/>
        </w:rPr>
        <w:t>Tam to je, tam jedem!</w:t>
      </w:r>
    </w:p>
    <w:p w:rsidR="00A93704" w:rsidRPr="001F5C26" w:rsidRDefault="00A93704" w:rsidP="001F5C26">
      <w:pPr>
        <w:spacing w:after="0"/>
        <w:jc w:val="both"/>
        <w:rPr>
          <w:rFonts w:eastAsia="Calibri" w:cs="Calibri"/>
        </w:rPr>
      </w:pPr>
    </w:p>
    <w:p w:rsidR="001F5C26" w:rsidRDefault="00B43A57" w:rsidP="00F44A75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noProof/>
          <w:u w:val="single"/>
        </w:rPr>
        <w:drawing>
          <wp:inline distT="0" distB="0" distL="0" distR="0">
            <wp:extent cx="4762500" cy="264425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í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926" cy="264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26" w:rsidRPr="001F5C26" w:rsidRDefault="006D3F75" w:rsidP="00AC3EC7">
      <w:pPr>
        <w:rPr>
          <w:rFonts w:eastAsia="Calibri" w:cs="Calibri"/>
          <w:b/>
          <w:sz w:val="48"/>
          <w:szCs w:val="48"/>
          <w:u w:val="single"/>
        </w:rPr>
      </w:pPr>
      <w:r w:rsidRPr="001F5C26">
        <w:rPr>
          <w:rFonts w:eastAsia="Calibri" w:cs="Calibri"/>
          <w:b/>
          <w:sz w:val="48"/>
          <w:szCs w:val="48"/>
          <w:u w:val="single"/>
        </w:rPr>
        <w:lastRenderedPageBreak/>
        <w:t>VÝBAVA</w:t>
      </w:r>
      <w:r w:rsidR="001F5C26">
        <w:rPr>
          <w:rFonts w:eastAsia="Calibri" w:cs="Calibri"/>
          <w:b/>
          <w:sz w:val="48"/>
          <w:szCs w:val="48"/>
          <w:u w:val="single"/>
        </w:rPr>
        <w:t xml:space="preserve"> </w:t>
      </w:r>
    </w:p>
    <w:p w:rsidR="00A93704" w:rsidRPr="001F5C26" w:rsidRDefault="006D3F75" w:rsidP="0021702F">
      <w:pPr>
        <w:spacing w:after="0"/>
        <w:rPr>
          <w:rFonts w:eastAsia="Calibri" w:cs="Calibri"/>
          <w:b/>
        </w:rPr>
      </w:pPr>
      <w:r w:rsidRPr="001F5C26">
        <w:rPr>
          <w:rFonts w:eastAsia="Calibri" w:cs="Calibri"/>
          <w:b/>
        </w:rPr>
        <w:t>Bude kontrolováno a vybíráno při vstupu do busu (u studentů):</w:t>
      </w:r>
    </w:p>
    <w:p w:rsidR="00A93704" w:rsidRDefault="006D3F75" w:rsidP="0021702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</w:rPr>
        <w:t>platné cestovní doklady (</w:t>
      </w:r>
      <w:r w:rsidR="0021702F">
        <w:rPr>
          <w:rFonts w:eastAsia="Calibri" w:cs="Calibri"/>
        </w:rPr>
        <w:t xml:space="preserve">zkontrolujte si </w:t>
      </w:r>
      <w:proofErr w:type="gramStart"/>
      <w:r w:rsidR="0021702F">
        <w:rPr>
          <w:rFonts w:eastAsia="Calibri" w:cs="Calibri"/>
        </w:rPr>
        <w:t>platnost</w:t>
      </w:r>
      <w:r w:rsidRPr="001F5C26">
        <w:rPr>
          <w:rFonts w:eastAsia="Calibri" w:cs="Calibri"/>
        </w:rPr>
        <w:t xml:space="preserve">) a  </w:t>
      </w:r>
      <w:r w:rsidR="0021702F">
        <w:rPr>
          <w:rFonts w:eastAsia="Calibri" w:cs="Calibri"/>
        </w:rPr>
        <w:t>uzavřené</w:t>
      </w:r>
      <w:proofErr w:type="gramEnd"/>
      <w:r w:rsidR="0021702F">
        <w:rPr>
          <w:rFonts w:eastAsia="Calibri" w:cs="Calibri"/>
        </w:rPr>
        <w:t xml:space="preserve"> </w:t>
      </w:r>
      <w:r w:rsidRPr="001F5C26">
        <w:rPr>
          <w:rFonts w:eastAsia="Calibri" w:cs="Calibri"/>
        </w:rPr>
        <w:t xml:space="preserve">pojištění </w:t>
      </w:r>
    </w:p>
    <w:p w:rsidR="0021702F" w:rsidRPr="0021702F" w:rsidRDefault="0021702F" w:rsidP="0021702F">
      <w:pPr>
        <w:tabs>
          <w:tab w:val="left" w:pos="720"/>
        </w:tabs>
        <w:suppressAutoHyphens/>
        <w:spacing w:after="0" w:line="240" w:lineRule="auto"/>
        <w:ind w:left="720"/>
        <w:rPr>
          <w:rFonts w:eastAsia="Calibri" w:cs="Calibri"/>
        </w:rPr>
      </w:pPr>
    </w:p>
    <w:p w:rsidR="00A93704" w:rsidRPr="001F5C26" w:rsidRDefault="006D3F75" w:rsidP="0021702F">
      <w:pPr>
        <w:spacing w:after="0"/>
        <w:rPr>
          <w:rFonts w:eastAsia="Calibri" w:cs="Calibri"/>
          <w:b/>
        </w:rPr>
      </w:pPr>
      <w:r w:rsidRPr="001F5C26">
        <w:rPr>
          <w:rFonts w:eastAsia="Calibri" w:cs="Calibri"/>
          <w:b/>
        </w:rPr>
        <w:t>Jak sbalit věci:</w:t>
      </w:r>
    </w:p>
    <w:p w:rsidR="007E56CF" w:rsidRPr="0021702F" w:rsidRDefault="006D3F75" w:rsidP="0021702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</w:rPr>
        <w:t xml:space="preserve">nejlépe dvě zavadla: </w:t>
      </w:r>
      <w:r w:rsidR="0021702F">
        <w:rPr>
          <w:rFonts w:eastAsia="Calibri" w:cs="Calibri"/>
        </w:rPr>
        <w:t xml:space="preserve"> </w:t>
      </w:r>
      <w:r w:rsidRPr="0021702F">
        <w:rPr>
          <w:rFonts w:eastAsia="Calibri" w:cs="Calibri"/>
        </w:rPr>
        <w:t xml:space="preserve">1. hlavní zavazadlo na pobyt (velký baťoh), které se bude během expedice </w:t>
      </w:r>
      <w:proofErr w:type="gramStart"/>
      <w:r w:rsidRPr="0021702F">
        <w:rPr>
          <w:rFonts w:eastAsia="Calibri" w:cs="Calibri"/>
        </w:rPr>
        <w:t>převážet  vždy</w:t>
      </w:r>
      <w:proofErr w:type="gramEnd"/>
      <w:r w:rsidRPr="0021702F">
        <w:rPr>
          <w:rFonts w:eastAsia="Calibri" w:cs="Calibri"/>
        </w:rPr>
        <w:t xml:space="preserve"> do cíle výletu.                                                                                                                         </w:t>
      </w:r>
    </w:p>
    <w:p w:rsidR="00A93704" w:rsidRPr="001F5C26" w:rsidRDefault="006D3F75" w:rsidP="007E56CF">
      <w:pPr>
        <w:tabs>
          <w:tab w:val="left" w:pos="720"/>
        </w:tabs>
        <w:suppressAutoHyphens/>
        <w:spacing w:after="0" w:line="240" w:lineRule="auto"/>
        <w:ind w:left="720"/>
        <w:rPr>
          <w:rFonts w:eastAsia="Calibri" w:cs="Calibri"/>
        </w:rPr>
      </w:pPr>
      <w:proofErr w:type="gramStart"/>
      <w:r w:rsidRPr="001F5C26">
        <w:rPr>
          <w:rFonts w:eastAsia="Calibri" w:cs="Calibri"/>
        </w:rPr>
        <w:t>2.  příruční</w:t>
      </w:r>
      <w:proofErr w:type="gramEnd"/>
      <w:r w:rsidRPr="001F5C26">
        <w:rPr>
          <w:rFonts w:eastAsia="Calibri" w:cs="Calibri"/>
        </w:rPr>
        <w:t xml:space="preserve"> zavazadlo do autobusu a na výlety (malý batoh), se kterým budete chodit </w:t>
      </w:r>
      <w:r w:rsidR="007E56CF" w:rsidRPr="001F5C26">
        <w:rPr>
          <w:rFonts w:eastAsia="Calibri" w:cs="Calibri"/>
        </w:rPr>
        <w:t>všechny</w:t>
      </w:r>
      <w:r w:rsidRPr="001F5C26">
        <w:rPr>
          <w:rFonts w:eastAsia="Calibri" w:cs="Calibri"/>
        </w:rPr>
        <w:t xml:space="preserve"> túry a kam se vám vejde svačina, pití, pláštěnka a věci na </w:t>
      </w:r>
      <w:proofErr w:type="spellStart"/>
      <w:r w:rsidRPr="001F5C26">
        <w:rPr>
          <w:rFonts w:eastAsia="Calibri" w:cs="Calibri"/>
        </w:rPr>
        <w:t>přiobléknutí</w:t>
      </w:r>
      <w:proofErr w:type="spellEnd"/>
    </w:p>
    <w:p w:rsidR="00A93704" w:rsidRPr="001F5C26" w:rsidRDefault="006D3F75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</w:rPr>
        <w:t>pokud expedic</w:t>
      </w:r>
      <w:r w:rsidR="0021702F">
        <w:rPr>
          <w:rFonts w:eastAsia="Calibri" w:cs="Calibri"/>
        </w:rPr>
        <w:t>e nezačíná na základně (</w:t>
      </w:r>
      <w:proofErr w:type="spellStart"/>
      <w:r w:rsidR="0021702F">
        <w:rPr>
          <w:rFonts w:eastAsia="Calibri" w:cs="Calibri"/>
        </w:rPr>
        <w:t>Eibentá</w:t>
      </w:r>
      <w:r w:rsidRPr="001F5C26">
        <w:rPr>
          <w:rFonts w:eastAsia="Calibri" w:cs="Calibri"/>
        </w:rPr>
        <w:t>l</w:t>
      </w:r>
      <w:proofErr w:type="spellEnd"/>
      <w:r w:rsidRPr="001F5C26">
        <w:rPr>
          <w:rFonts w:eastAsia="Calibri" w:cs="Calibri"/>
        </w:rPr>
        <w:t>) je dobré být připraven na to, že z autobusu se vyráží rovnou na výlet. Tedy věci</w:t>
      </w:r>
      <w:r w:rsidR="007E56CF" w:rsidRPr="001F5C26">
        <w:rPr>
          <w:rFonts w:eastAsia="Calibri" w:cs="Calibri"/>
        </w:rPr>
        <w:t>,</w:t>
      </w:r>
      <w:r w:rsidRPr="001F5C26">
        <w:rPr>
          <w:rFonts w:eastAsia="Calibri" w:cs="Calibri"/>
        </w:rPr>
        <w:t xml:space="preserve"> které budu potřebovat na výlet zabalit navrch velkého batohu (oblečení, svačina)</w:t>
      </w:r>
    </w:p>
    <w:p w:rsidR="00A93704" w:rsidRPr="001F5C26" w:rsidRDefault="006D3F75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</w:rPr>
        <w:t>do autobusu nezapomeňte polštářek :), min. 2 l pití, jídlo, mikinu, kalhoty</w:t>
      </w:r>
    </w:p>
    <w:p w:rsidR="00A93704" w:rsidRPr="001F5C26" w:rsidRDefault="00A93704" w:rsidP="0021702F">
      <w:pPr>
        <w:spacing w:after="0"/>
        <w:ind w:left="720"/>
        <w:rPr>
          <w:rFonts w:eastAsia="Calibri" w:cs="Calibri"/>
        </w:rPr>
      </w:pPr>
    </w:p>
    <w:p w:rsidR="00A93704" w:rsidRPr="001F5C26" w:rsidRDefault="006D3F75">
      <w:pPr>
        <w:rPr>
          <w:rFonts w:eastAsia="Calibri" w:cs="Calibri"/>
          <w:b/>
        </w:rPr>
      </w:pPr>
      <w:r w:rsidRPr="001F5C26">
        <w:rPr>
          <w:rFonts w:eastAsia="Calibri" w:cs="Calibri"/>
          <w:b/>
        </w:rPr>
        <w:t>Co s sebou:</w:t>
      </w:r>
    </w:p>
    <w:p w:rsidR="00A93704" w:rsidRPr="001F5C26" w:rsidRDefault="006D3F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  <w:b/>
        </w:rPr>
        <w:t xml:space="preserve">kapesné: doporučená částka pro studenty 1000 </w:t>
      </w:r>
      <w:proofErr w:type="gramStart"/>
      <w:r w:rsidRPr="001F5C26">
        <w:rPr>
          <w:rFonts w:eastAsia="Calibri" w:cs="Calibri"/>
          <w:b/>
        </w:rPr>
        <w:t xml:space="preserve">Kč  </w:t>
      </w:r>
      <w:r w:rsidRPr="001F5C26">
        <w:rPr>
          <w:rFonts w:eastAsia="Calibri" w:cs="Calibri"/>
        </w:rPr>
        <w:t>(v ceně</w:t>
      </w:r>
      <w:proofErr w:type="gramEnd"/>
      <w:r w:rsidRPr="001F5C26">
        <w:rPr>
          <w:rFonts w:eastAsia="Calibri" w:cs="Calibri"/>
        </w:rPr>
        <w:t xml:space="preserve"> expedice je polopenze, kempování, doprava, prů</w:t>
      </w:r>
      <w:r w:rsidR="007E56CF" w:rsidRPr="001F5C26">
        <w:rPr>
          <w:rFonts w:eastAsia="Calibri" w:cs="Calibri"/>
        </w:rPr>
        <w:t>vodci, veškeré vstupy). Utrácet  ve vesnicích lze</w:t>
      </w:r>
      <w:r w:rsidRPr="001F5C26">
        <w:rPr>
          <w:rFonts w:eastAsia="Calibri" w:cs="Calibri"/>
        </w:rPr>
        <w:t xml:space="preserve"> pouze </w:t>
      </w:r>
      <w:r w:rsidR="007E56CF" w:rsidRPr="001F5C26">
        <w:rPr>
          <w:rFonts w:eastAsia="Calibri" w:cs="Calibri"/>
        </w:rPr>
        <w:t xml:space="preserve">v hospodě, </w:t>
      </w:r>
      <w:proofErr w:type="gramStart"/>
      <w:r w:rsidR="007E56CF" w:rsidRPr="001F5C26">
        <w:rPr>
          <w:rFonts w:eastAsia="Calibri" w:cs="Calibri"/>
        </w:rPr>
        <w:t>obchodech</w:t>
      </w:r>
      <w:r w:rsidRPr="001F5C26">
        <w:rPr>
          <w:rFonts w:eastAsia="Calibri" w:cs="Calibri"/>
        </w:rPr>
        <w:t xml:space="preserve"> , případně</w:t>
      </w:r>
      <w:proofErr w:type="gramEnd"/>
      <w:r w:rsidRPr="001F5C26">
        <w:rPr>
          <w:rFonts w:eastAsia="Calibri" w:cs="Calibri"/>
        </w:rPr>
        <w:t xml:space="preserve"> lze nakoupit </w:t>
      </w:r>
      <w:r w:rsidR="0021702F">
        <w:rPr>
          <w:rFonts w:eastAsia="Calibri" w:cs="Calibri"/>
        </w:rPr>
        <w:t xml:space="preserve">suvenýry (domácí </w:t>
      </w:r>
      <w:r w:rsidR="007E56CF" w:rsidRPr="001F5C26">
        <w:rPr>
          <w:rFonts w:eastAsia="Calibri" w:cs="Calibri"/>
        </w:rPr>
        <w:t>slivovice, med</w:t>
      </w:r>
      <w:r w:rsidR="0021702F">
        <w:rPr>
          <w:rFonts w:eastAsia="Calibri" w:cs="Calibri"/>
        </w:rPr>
        <w:t>y</w:t>
      </w:r>
      <w:r w:rsidR="007E56CF" w:rsidRPr="001F5C26">
        <w:rPr>
          <w:rFonts w:eastAsia="Calibri" w:cs="Calibri"/>
        </w:rPr>
        <w:t xml:space="preserve">, </w:t>
      </w:r>
      <w:r w:rsidR="0021702F">
        <w:rPr>
          <w:rFonts w:eastAsia="Calibri" w:cs="Calibri"/>
        </w:rPr>
        <w:t xml:space="preserve">marmelády, </w:t>
      </w:r>
      <w:r w:rsidR="007E56CF" w:rsidRPr="001F5C26">
        <w:rPr>
          <w:rFonts w:eastAsia="Calibri" w:cs="Calibri"/>
        </w:rPr>
        <w:t>sýry)</w:t>
      </w:r>
      <w:r w:rsidRPr="001F5C26">
        <w:rPr>
          <w:rFonts w:eastAsia="Calibri" w:cs="Calibri"/>
        </w:rPr>
        <w:t xml:space="preserve"> </w:t>
      </w:r>
    </w:p>
    <w:p w:rsidR="007E56CF" w:rsidRPr="001F5C26" w:rsidRDefault="006D3F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b/>
          <w:u w:val="single"/>
        </w:rPr>
      </w:pPr>
      <w:r w:rsidRPr="001F5C26">
        <w:rPr>
          <w:rFonts w:eastAsia="Calibri" w:cs="Calibri"/>
          <w:b/>
        </w:rPr>
        <w:t>kvalitní a vyz</w:t>
      </w:r>
      <w:r w:rsidR="007E56CF" w:rsidRPr="001F5C26">
        <w:rPr>
          <w:rFonts w:eastAsia="Calibri" w:cs="Calibri"/>
          <w:b/>
        </w:rPr>
        <w:t>koušený stan, spacák, karimatka</w:t>
      </w:r>
    </w:p>
    <w:p w:rsidR="00A93704" w:rsidRPr="001F5C26" w:rsidRDefault="007E56C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u w:val="single"/>
        </w:rPr>
      </w:pPr>
      <w:r w:rsidRPr="001F5C26">
        <w:rPr>
          <w:rFonts w:eastAsia="Calibri" w:cs="Calibri"/>
          <w:b/>
        </w:rPr>
        <w:t xml:space="preserve">hrneček na čaj, příbory a ešus. </w:t>
      </w:r>
      <w:r w:rsidRPr="0021702F">
        <w:rPr>
          <w:rFonts w:eastAsia="Calibri" w:cs="Calibri"/>
          <w:u w:val="single"/>
        </w:rPr>
        <w:t>To platí pro snídaně a večeře v režii průvodců v horách</w:t>
      </w:r>
      <w:r w:rsidRPr="001F5C26">
        <w:rPr>
          <w:rFonts w:eastAsia="Calibri" w:cs="Calibri"/>
        </w:rPr>
        <w:t>. Bude sice k dispozici jednorázové plastové nádobí, ale jedeme do přírody a tak je nasnadě</w:t>
      </w:r>
      <w:r w:rsidRPr="001F5C26">
        <w:rPr>
          <w:rFonts w:eastAsia="Calibri" w:cs="Calibri"/>
          <w:b/>
        </w:rPr>
        <w:t xml:space="preserve"> </w:t>
      </w:r>
      <w:r w:rsidR="0021702F">
        <w:rPr>
          <w:rFonts w:eastAsia="Calibri" w:cs="Calibri"/>
        </w:rPr>
        <w:t>chovat se</w:t>
      </w:r>
      <w:r w:rsidRPr="001F5C26">
        <w:rPr>
          <w:rFonts w:eastAsia="Calibri" w:cs="Calibri"/>
        </w:rPr>
        <w:t xml:space="preserve"> ekologicky.  P</w:t>
      </w:r>
      <w:r w:rsidR="006D3F75" w:rsidRPr="001F5C26">
        <w:rPr>
          <w:rFonts w:eastAsia="Calibri" w:cs="Calibri"/>
        </w:rPr>
        <w:t xml:space="preserve">řípadně po domluvě do skupiny </w:t>
      </w:r>
      <w:r w:rsidR="0021702F">
        <w:rPr>
          <w:rFonts w:eastAsia="Calibri" w:cs="Calibri"/>
        </w:rPr>
        <w:t>malý vařič.</w:t>
      </w:r>
    </w:p>
    <w:p w:rsidR="00A93704" w:rsidRPr="001F5C26" w:rsidRDefault="006D3F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  <w:b/>
          <w:u w:val="single"/>
        </w:rPr>
      </w:pPr>
      <w:r w:rsidRPr="001F5C26">
        <w:rPr>
          <w:rFonts w:eastAsia="Calibri" w:cs="Calibri"/>
          <w:b/>
        </w:rPr>
        <w:t>hygienické potřeby:</w:t>
      </w:r>
      <w:r w:rsidRPr="001F5C26">
        <w:rPr>
          <w:rFonts w:eastAsia="Calibri" w:cs="Calibri"/>
        </w:rPr>
        <w:t xml:space="preserve"> toaletní papír, mýdlo, kartáček na zuby, pasta, ručník,  </w:t>
      </w:r>
    </w:p>
    <w:p w:rsidR="00A93704" w:rsidRPr="001F5C26" w:rsidRDefault="006D3F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  <w:b/>
          <w:u w:val="single"/>
        </w:rPr>
        <w:t>osobní léky – nutno nahlásit</w:t>
      </w:r>
      <w:r w:rsidRPr="001F5C26">
        <w:rPr>
          <w:rFonts w:eastAsia="Calibri" w:cs="Calibri"/>
        </w:rPr>
        <w:t>, opalovací krém s UV filtrem, pokrývky hlavy, sluneční brýle, velká PET lahev - voda bude všude pitná, natočí se v místě ubytování</w:t>
      </w:r>
    </w:p>
    <w:p w:rsidR="00A93704" w:rsidRPr="001F5C26" w:rsidRDefault="006D3F75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eastAsia="Calibri" w:cs="Calibri"/>
        </w:rPr>
      </w:pPr>
      <w:r w:rsidRPr="001F5C26">
        <w:rPr>
          <w:rFonts w:eastAsia="Calibri" w:cs="Calibri"/>
        </w:rPr>
        <w:t xml:space="preserve">doporučené oblečení a obuv: </w:t>
      </w:r>
      <w:r w:rsidRPr="001F5C26">
        <w:rPr>
          <w:rFonts w:eastAsia="Calibri" w:cs="Calibri"/>
          <w:b/>
        </w:rPr>
        <w:t xml:space="preserve">dobré </w:t>
      </w:r>
      <w:r w:rsidR="007E56CF" w:rsidRPr="001F5C26">
        <w:rPr>
          <w:rFonts w:eastAsia="Calibri" w:cs="Calibri"/>
          <w:b/>
        </w:rPr>
        <w:t xml:space="preserve">prošlápnuté </w:t>
      </w:r>
      <w:r w:rsidRPr="001F5C26">
        <w:rPr>
          <w:rFonts w:eastAsia="Calibri" w:cs="Calibri"/>
          <w:b/>
        </w:rPr>
        <w:t xml:space="preserve">boty </w:t>
      </w:r>
      <w:r w:rsidRPr="001F5C26">
        <w:rPr>
          <w:rFonts w:eastAsia="Calibri" w:cs="Calibri"/>
        </w:rPr>
        <w:t xml:space="preserve"> pro</w:t>
      </w:r>
      <w:r w:rsidR="007E56CF" w:rsidRPr="001F5C26">
        <w:rPr>
          <w:rFonts w:eastAsia="Calibri" w:cs="Calibri"/>
        </w:rPr>
        <w:t xml:space="preserve"> bezpečný pohyb v terénu ( doporučujeme</w:t>
      </w:r>
      <w:r w:rsidRPr="001F5C26">
        <w:rPr>
          <w:rFonts w:eastAsia="Calibri" w:cs="Calibri"/>
        </w:rPr>
        <w:t xml:space="preserve"> 1 x pohorky, 1 x lehčí sportovní obuv a pantofle nebo sandály na přezutí), nepromokavou pláštěnku (nezbytnost), vrstvené oblečení, trika na převlečení do baťůžku (budeme pobývat rovněž v kopcích), kalhoty, tepláky, tepláková bunda nebo svetr, šusťáková bunda, krátké kalhoty nebo bermudy, spodní prádlo,  trenýrky, plavky, ponožky, kapesníky, pokrývka hlavy (</w:t>
      </w:r>
      <w:r w:rsidRPr="001F5C26">
        <w:rPr>
          <w:rFonts w:eastAsia="Calibri" w:cs="Calibri"/>
          <w:u w:val="single"/>
        </w:rPr>
        <w:t>lehká čepice se štítkem nebo klobouk, naprostá nutnost)</w:t>
      </w:r>
      <w:r w:rsidRPr="001F5C26">
        <w:rPr>
          <w:rFonts w:eastAsia="Calibri" w:cs="Calibri"/>
        </w:rPr>
        <w:t xml:space="preserve">, oblečení na spaní do spacáku, kvalitní </w:t>
      </w:r>
      <w:r w:rsidRPr="001F5C26">
        <w:rPr>
          <w:rFonts w:eastAsia="Calibri" w:cs="Calibri"/>
          <w:b/>
        </w:rPr>
        <w:t>baterka (</w:t>
      </w:r>
      <w:proofErr w:type="spellStart"/>
      <w:r w:rsidRPr="001F5C26">
        <w:rPr>
          <w:rFonts w:eastAsia="Calibri" w:cs="Calibri"/>
          <w:b/>
        </w:rPr>
        <w:t>čelovka</w:t>
      </w:r>
      <w:proofErr w:type="spellEnd"/>
      <w:r w:rsidRPr="001F5C26">
        <w:rPr>
          <w:rFonts w:eastAsia="Calibri" w:cs="Calibri"/>
          <w:b/>
        </w:rPr>
        <w:t>)</w:t>
      </w:r>
      <w:r w:rsidRPr="001F5C26">
        <w:rPr>
          <w:rFonts w:eastAsia="Calibri" w:cs="Calibri"/>
        </w:rPr>
        <w:t xml:space="preserve"> – nutné !!! – budeme procházet jeskyně, sešit, tužka, propisovačka, popř. hry, </w:t>
      </w:r>
      <w:proofErr w:type="gramStart"/>
      <w:r w:rsidRPr="001F5C26">
        <w:rPr>
          <w:rFonts w:eastAsia="Calibri" w:cs="Calibri"/>
          <w:b/>
          <w:u w:val="single"/>
        </w:rPr>
        <w:t>kytara!</w:t>
      </w:r>
      <w:r w:rsidRPr="001F5C26">
        <w:rPr>
          <w:rFonts w:eastAsia="Calibri" w:cs="Calibri"/>
        </w:rPr>
        <w:t xml:space="preserve"> a další</w:t>
      </w:r>
      <w:proofErr w:type="gramEnd"/>
      <w:r w:rsidRPr="001F5C26">
        <w:rPr>
          <w:rFonts w:eastAsia="Calibri" w:cs="Calibri"/>
        </w:rPr>
        <w:t xml:space="preserve"> hudební nástroje, foťák, dalekohled, apod.</w:t>
      </w:r>
    </w:p>
    <w:p w:rsidR="00A93704" w:rsidRPr="001F5C26" w:rsidRDefault="006D3F75">
      <w:pPr>
        <w:numPr>
          <w:ilvl w:val="0"/>
          <w:numId w:val="3"/>
        </w:numPr>
        <w:tabs>
          <w:tab w:val="left" w:pos="993"/>
          <w:tab w:val="left" w:pos="1985"/>
        </w:tabs>
        <w:spacing w:after="0" w:line="240" w:lineRule="auto"/>
        <w:ind w:left="720" w:hanging="360"/>
        <w:jc w:val="both"/>
        <w:rPr>
          <w:rFonts w:eastAsia="Calibri" w:cs="Calibri"/>
        </w:rPr>
      </w:pPr>
      <w:r w:rsidRPr="001F5C26">
        <w:rPr>
          <w:rFonts w:eastAsia="Calibri" w:cs="Calibri"/>
        </w:rPr>
        <w:t>pro př</w:t>
      </w:r>
      <w:r w:rsidR="0021702F">
        <w:rPr>
          <w:rFonts w:eastAsia="Calibri" w:cs="Calibri"/>
        </w:rPr>
        <w:t>ípad střevních potíží doporučujeme</w:t>
      </w:r>
      <w:r w:rsidRPr="001F5C26">
        <w:rPr>
          <w:rFonts w:eastAsia="Calibri" w:cs="Calibri"/>
        </w:rPr>
        <w:t xml:space="preserve"> přibalit </w:t>
      </w:r>
      <w:proofErr w:type="spellStart"/>
      <w:r w:rsidRPr="001F5C26">
        <w:rPr>
          <w:rFonts w:eastAsia="Calibri" w:cs="Calibri"/>
        </w:rPr>
        <w:t>Smectu</w:t>
      </w:r>
      <w:proofErr w:type="spellEnd"/>
      <w:r w:rsidRPr="001F5C26">
        <w:rPr>
          <w:rFonts w:eastAsia="Calibri" w:cs="Calibri"/>
        </w:rPr>
        <w:t xml:space="preserve"> nebo živočišné uhlí </w:t>
      </w:r>
    </w:p>
    <w:p w:rsidR="00A93704" w:rsidRPr="001F5C26" w:rsidRDefault="0021702F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eastAsia="Calibri" w:cs="Calibri"/>
          <w:u w:val="single"/>
        </w:rPr>
      </w:pPr>
      <w:r>
        <w:rPr>
          <w:rFonts w:eastAsia="Calibri" w:cs="Calibri"/>
          <w:u w:val="single"/>
        </w:rPr>
        <w:t xml:space="preserve">trvanlivé </w:t>
      </w:r>
      <w:r w:rsidR="006D3F75" w:rsidRPr="001F5C26">
        <w:rPr>
          <w:rFonts w:eastAsia="Calibri" w:cs="Calibri"/>
          <w:u w:val="single"/>
        </w:rPr>
        <w:t xml:space="preserve">potraviny jako přílohu k obědu či svačině, kdy budeme v terénu (suchý salám, tavený sýr, paštika, sušenky, čokoláda </w:t>
      </w:r>
      <w:proofErr w:type="spellStart"/>
      <w:r w:rsidR="006D3F75" w:rsidRPr="001F5C26">
        <w:rPr>
          <w:rFonts w:eastAsia="Calibri" w:cs="Calibri"/>
          <w:u w:val="single"/>
        </w:rPr>
        <w:t>atd</w:t>
      </w:r>
      <w:proofErr w:type="spellEnd"/>
      <w:r w:rsidR="006D3F75" w:rsidRPr="001F5C26">
        <w:rPr>
          <w:rFonts w:eastAsia="Calibri" w:cs="Calibri"/>
          <w:u w:val="single"/>
        </w:rPr>
        <w:t xml:space="preserve">…). </w:t>
      </w:r>
    </w:p>
    <w:p w:rsidR="004B3D05" w:rsidRDefault="004B3D05" w:rsidP="004B3D05">
      <w:pPr>
        <w:tabs>
          <w:tab w:val="left" w:pos="720"/>
        </w:tabs>
        <w:suppressAutoHyphens/>
        <w:spacing w:after="0" w:line="240" w:lineRule="auto"/>
        <w:jc w:val="both"/>
        <w:rPr>
          <w:rFonts w:eastAsia="Calibri" w:cs="Calibri"/>
          <w:u w:val="single"/>
        </w:rPr>
      </w:pPr>
    </w:p>
    <w:p w:rsidR="004B3D05" w:rsidRDefault="004B3D05" w:rsidP="004B3D05">
      <w:pPr>
        <w:tabs>
          <w:tab w:val="left" w:pos="720"/>
        </w:tabs>
        <w:suppressAutoHyphens/>
        <w:spacing w:after="0" w:line="240" w:lineRule="auto"/>
        <w:jc w:val="both"/>
        <w:rPr>
          <w:rFonts w:eastAsia="Calibri" w:cs="Calibri"/>
          <w:u w:val="single"/>
        </w:rPr>
      </w:pPr>
    </w:p>
    <w:p w:rsidR="00861046" w:rsidRDefault="006D3F75" w:rsidP="004B3D05">
      <w:pPr>
        <w:tabs>
          <w:tab w:val="left" w:pos="720"/>
        </w:tabs>
        <w:suppressAutoHyphens/>
        <w:spacing w:after="0" w:line="240" w:lineRule="auto"/>
        <w:jc w:val="both"/>
        <w:rPr>
          <w:rFonts w:eastAsia="Calibri" w:cs="Calibri"/>
        </w:rPr>
      </w:pPr>
      <w:r w:rsidRPr="001F5C26">
        <w:rPr>
          <w:rFonts w:eastAsia="Calibri" w:cs="Calibri"/>
        </w:rPr>
        <w:t xml:space="preserve">Mapa dané oblasti s rozmístěním českých vesnic </w:t>
      </w:r>
      <w:hyperlink r:id="rId8" w:history="1">
        <w:r w:rsidRPr="00861046">
          <w:rPr>
            <w:rStyle w:val="Hypertextovodkaz"/>
            <w:rFonts w:eastAsia="Calibri" w:cs="Calibri"/>
          </w:rPr>
          <w:t>ZDE</w:t>
        </w:r>
      </w:hyperlink>
    </w:p>
    <w:p w:rsidR="00A93704" w:rsidRPr="001F5C26" w:rsidRDefault="00861046" w:rsidP="006D3F75">
      <w:pPr>
        <w:tabs>
          <w:tab w:val="left" w:pos="720"/>
        </w:tabs>
        <w:suppressAutoHyphens/>
        <w:spacing w:after="0" w:line="240" w:lineRule="auto"/>
        <w:jc w:val="center"/>
        <w:rPr>
          <w:rFonts w:eastAsia="Calibri" w:cs="Calibri"/>
        </w:rPr>
      </w:pPr>
      <w:r>
        <w:rPr>
          <w:rFonts w:eastAsia="Calibri" w:cs="Calibri"/>
          <w:noProof/>
        </w:rPr>
        <w:drawing>
          <wp:inline distT="0" distB="0" distL="0" distR="0" wp14:anchorId="78ED19B7" wp14:editId="3B0070D3">
            <wp:extent cx="3705225" cy="162025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377" cy="162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704" w:rsidRPr="001F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9D0"/>
    <w:multiLevelType w:val="multilevel"/>
    <w:tmpl w:val="50346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E3964"/>
    <w:multiLevelType w:val="multilevel"/>
    <w:tmpl w:val="EC46D2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121B18"/>
    <w:multiLevelType w:val="multilevel"/>
    <w:tmpl w:val="343EB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3704"/>
    <w:rsid w:val="00005410"/>
    <w:rsid w:val="001F5C26"/>
    <w:rsid w:val="0021702F"/>
    <w:rsid w:val="004B3D05"/>
    <w:rsid w:val="00656FBB"/>
    <w:rsid w:val="006D3F75"/>
    <w:rsid w:val="007566C4"/>
    <w:rsid w:val="007E56CF"/>
    <w:rsid w:val="00861046"/>
    <w:rsid w:val="009272A3"/>
    <w:rsid w:val="00A93704"/>
    <w:rsid w:val="00AC3EC7"/>
    <w:rsid w:val="00B43A57"/>
    <w:rsid w:val="00BA4937"/>
    <w:rsid w:val="00CB3196"/>
    <w:rsid w:val="00EE5711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D0827-70AC-4B94-96D3-846B0044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4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turisticka?vlastni-body&amp;x=22.0827704&amp;y=44.7602478&amp;z=9&amp;ut=Eibenthal&amp;ut=Bigar&amp;ut=Rovensko&amp;ut=Gernik&amp;ut=Svat%C3%A1%20Helena&amp;uc=9.AviwyVHQ9ztkwwz2929zRSWwzk7Z9yzrCwz3UL9yn3Iwz4fm&amp;ud=44%C2%B032%2740.082%22N%2C%2022%C2%B09%2732.280%22E&amp;ud=DC47&amp;ud=DC45&amp;ud=DJ571A&amp;ud=DC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olena-banat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Brokl</dc:creator>
  <cp:lastModifiedBy>Vratislav Brokl</cp:lastModifiedBy>
  <cp:revision>2</cp:revision>
  <dcterms:created xsi:type="dcterms:W3CDTF">2019-09-19T07:37:00Z</dcterms:created>
  <dcterms:modified xsi:type="dcterms:W3CDTF">2019-09-19T07:37:00Z</dcterms:modified>
</cp:coreProperties>
</file>