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EC" w:rsidRDefault="002449EC" w:rsidP="002449EC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Manufaktury a první stroje</w:t>
      </w:r>
    </w:p>
    <w:p w:rsidR="002449EC" w:rsidRPr="00FC2B94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manufaktury </w:t>
      </w:r>
      <w:r w:rsidRPr="00FC2B94">
        <w:rPr>
          <w:rFonts w:ascii="Arial" w:hAnsi="Arial" w:cs="Arial"/>
          <w:sz w:val="44"/>
        </w:rPr>
        <w:t>= velké dílny</w:t>
      </w:r>
      <w:r>
        <w:rPr>
          <w:rFonts w:ascii="Arial" w:hAnsi="Arial" w:cs="Arial"/>
          <w:sz w:val="44"/>
        </w:rPr>
        <w:t>, v nichž pracovalo více lidí – každý měl na starosti určitou část výrobku</w:t>
      </w:r>
    </w:p>
    <w:p w:rsidR="002449EC" w:rsidRPr="00FC2B94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parní stroj</w:t>
      </w:r>
      <w:r>
        <w:rPr>
          <w:rFonts w:ascii="Arial" w:hAnsi="Arial" w:cs="Arial"/>
          <w:sz w:val="44"/>
        </w:rPr>
        <w:t xml:space="preserve"> – počátky 19. století</w:t>
      </w:r>
    </w:p>
    <w:p w:rsidR="002449EC" w:rsidRPr="00FC2B94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řemeslná výroba byla vytlačována strojovou velkovýrobou v továrnách</w:t>
      </w:r>
    </w:p>
    <w:p w:rsidR="002449EC" w:rsidRPr="00FC2B94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19. století označujeme jako století páry</w:t>
      </w:r>
    </w:p>
    <w:p w:rsidR="002449EC" w:rsidRPr="00CB6C21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První parní stroj sestrojil skot James Watt – jel 6 km za hodinu (utáhl 8 vagónů).</w:t>
      </w:r>
    </w:p>
    <w:p w:rsidR="002449EC" w:rsidRPr="004C4FB9" w:rsidRDefault="002449EC" w:rsidP="002449EC">
      <w:pPr>
        <w:ind w:left="360"/>
        <w:rPr>
          <w:rFonts w:ascii="Arial" w:hAnsi="Arial" w:cs="Arial"/>
          <w:b/>
          <w:sz w:val="40"/>
        </w:rPr>
      </w:pPr>
      <w:r w:rsidRPr="004C4FB9">
        <w:rPr>
          <w:rFonts w:ascii="Arial" w:hAnsi="Arial" w:cs="Arial"/>
          <w:b/>
          <w:sz w:val="40"/>
        </w:rPr>
        <w:t>Čeští vynálezci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František Josef </w:t>
      </w:r>
      <w:proofErr w:type="spellStart"/>
      <w:r w:rsidRPr="004C4FB9">
        <w:rPr>
          <w:rFonts w:ascii="Arial" w:hAnsi="Arial" w:cs="Arial"/>
          <w:b/>
          <w:sz w:val="40"/>
        </w:rPr>
        <w:t>Gerstner</w:t>
      </w:r>
      <w:proofErr w:type="spellEnd"/>
      <w:r w:rsidRPr="004C4FB9">
        <w:rPr>
          <w:rFonts w:ascii="Arial" w:hAnsi="Arial" w:cs="Arial"/>
          <w:b/>
          <w:sz w:val="40"/>
        </w:rPr>
        <w:t xml:space="preserve"> – </w:t>
      </w:r>
      <w:r w:rsidRPr="004C4FB9">
        <w:rPr>
          <w:rFonts w:ascii="Arial" w:hAnsi="Arial" w:cs="Arial"/>
          <w:sz w:val="40"/>
        </w:rPr>
        <w:t>první parní stroj v ČR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Josef Božek –</w:t>
      </w:r>
      <w:r w:rsidRPr="004C4FB9">
        <w:rPr>
          <w:rFonts w:ascii="Arial" w:hAnsi="Arial" w:cs="Arial"/>
          <w:sz w:val="40"/>
        </w:rPr>
        <w:t xml:space="preserve"> první parní automobil a loď v ČR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Koňská železniční dráha </w:t>
      </w:r>
      <w:r w:rsidRPr="004C4FB9">
        <w:rPr>
          <w:rFonts w:ascii="Arial" w:hAnsi="Arial" w:cs="Arial"/>
          <w:sz w:val="40"/>
        </w:rPr>
        <w:t>(1832)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První parní železnice </w:t>
      </w:r>
      <w:r w:rsidRPr="004C4FB9">
        <w:rPr>
          <w:rFonts w:ascii="Arial" w:hAnsi="Arial" w:cs="Arial"/>
          <w:sz w:val="40"/>
        </w:rPr>
        <w:t>(1839, Břeclav-Brno)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Josef Ressel – lodní šroub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Prokop Diviš</w:t>
      </w:r>
      <w:r w:rsidRPr="004C4FB9">
        <w:rPr>
          <w:rFonts w:ascii="Arial" w:hAnsi="Arial" w:cs="Arial"/>
          <w:sz w:val="40"/>
        </w:rPr>
        <w:t xml:space="preserve"> – bleskosvod</w:t>
      </w:r>
    </w:p>
    <w:p w:rsidR="002449EC" w:rsidRPr="004C4FB9" w:rsidRDefault="002449EC" w:rsidP="002449EC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 xml:space="preserve">Bratranci </w:t>
      </w:r>
      <w:r w:rsidRPr="004C4FB9">
        <w:rPr>
          <w:rFonts w:ascii="Arial" w:hAnsi="Arial" w:cs="Arial"/>
          <w:b/>
          <w:sz w:val="40"/>
        </w:rPr>
        <w:t>Veverkové</w:t>
      </w:r>
      <w:r w:rsidRPr="004C4FB9">
        <w:rPr>
          <w:rFonts w:ascii="Arial" w:hAnsi="Arial" w:cs="Arial"/>
          <w:sz w:val="40"/>
        </w:rPr>
        <w:t xml:space="preserve"> – zdokonalili pluh</w:t>
      </w:r>
    </w:p>
    <w:p w:rsidR="002449EC" w:rsidRPr="004C4FB9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>Železnice zrychlila dopravu, rozvinula výrobu a obchod.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>Vznikal strojírenský průmysl – výroba strojů.</w:t>
      </w:r>
    </w:p>
    <w:p w:rsidR="002449EC" w:rsidRDefault="002449EC" w:rsidP="002449EC">
      <w:pPr>
        <w:rPr>
          <w:rFonts w:ascii="Arial" w:hAnsi="Arial" w:cs="Arial"/>
          <w:sz w:val="40"/>
        </w:rPr>
      </w:pPr>
    </w:p>
    <w:p w:rsidR="002449EC" w:rsidRPr="002449EC" w:rsidRDefault="002449EC" w:rsidP="002449EC">
      <w:pPr>
        <w:jc w:val="center"/>
        <w:rPr>
          <w:rFonts w:ascii="Arial" w:hAnsi="Arial" w:cs="Arial"/>
          <w:b/>
          <w:sz w:val="40"/>
        </w:rPr>
      </w:pPr>
      <w:r w:rsidRPr="002449EC">
        <w:rPr>
          <w:rFonts w:ascii="Arial" w:hAnsi="Arial" w:cs="Arial"/>
          <w:b/>
          <w:sz w:val="40"/>
        </w:rPr>
        <w:lastRenderedPageBreak/>
        <w:t>Česká republika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leží ve středu Evropy, vnitrozemský stát (bez moře)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(Československo vzniklo </w:t>
      </w:r>
      <w:proofErr w:type="gramStart"/>
      <w:r>
        <w:rPr>
          <w:rFonts w:ascii="Arial" w:hAnsi="Arial" w:cs="Arial"/>
          <w:sz w:val="40"/>
        </w:rPr>
        <w:t>28.10.1918</w:t>
      </w:r>
      <w:proofErr w:type="gramEnd"/>
      <w:r>
        <w:rPr>
          <w:rFonts w:ascii="Arial" w:hAnsi="Arial" w:cs="Arial"/>
          <w:sz w:val="40"/>
        </w:rPr>
        <w:t>), vznikla 1.1.1993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demokratický stát – právo a spravedlnost pro každého, volby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je zde 10,5 </w:t>
      </w:r>
      <w:proofErr w:type="spellStart"/>
      <w:proofErr w:type="gramStart"/>
      <w:r>
        <w:rPr>
          <w:rFonts w:ascii="Arial" w:hAnsi="Arial" w:cs="Arial"/>
          <w:sz w:val="40"/>
        </w:rPr>
        <w:t>mil.ob</w:t>
      </w:r>
      <w:proofErr w:type="spellEnd"/>
      <w:proofErr w:type="gramEnd"/>
      <w:r>
        <w:rPr>
          <w:rFonts w:ascii="Arial" w:hAnsi="Arial" w:cs="Arial"/>
          <w:sz w:val="40"/>
        </w:rPr>
        <w:t>. – Češi, Moravané, Slezané a národnostní menšiny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proofErr w:type="spellStart"/>
      <w:proofErr w:type="gramStart"/>
      <w:r>
        <w:rPr>
          <w:rFonts w:ascii="Arial" w:hAnsi="Arial" w:cs="Arial"/>
          <w:sz w:val="40"/>
        </w:rPr>
        <w:t>hl.město</w:t>
      </w:r>
      <w:proofErr w:type="spellEnd"/>
      <w:proofErr w:type="gramEnd"/>
      <w:r>
        <w:rPr>
          <w:rFonts w:ascii="Arial" w:hAnsi="Arial" w:cs="Arial"/>
          <w:sz w:val="40"/>
        </w:rPr>
        <w:t xml:space="preserve"> Praha (přes 1 000 000 ob.)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nejvyšší zákon je ústava – stanovuje práva a povinnosti všech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chod státu řídí vláda složená z ministrů, v čele stojí prezident</w:t>
      </w:r>
    </w:p>
    <w:p w:rsidR="002449EC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na dodržování zákonů dohlíží policie, trestá soud</w:t>
      </w:r>
    </w:p>
    <w:p w:rsidR="002449EC" w:rsidRPr="00BB66EB" w:rsidRDefault="002449EC" w:rsidP="002449EC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zákony projednávají poslanci (senátoři je mohou vracet)</w:t>
      </w:r>
    </w:p>
    <w:p w:rsidR="002449EC" w:rsidRDefault="002449EC" w:rsidP="002449EC">
      <w:pPr>
        <w:jc w:val="center"/>
        <w:rPr>
          <w:b/>
        </w:rPr>
      </w:pPr>
      <w:bookmarkStart w:id="0" w:name="_GoBack"/>
      <w:bookmarkEnd w:id="0"/>
    </w:p>
    <w:p w:rsidR="00412E6C" w:rsidRPr="002449EC" w:rsidRDefault="002449EC" w:rsidP="002449EC">
      <w:pPr>
        <w:jc w:val="center"/>
        <w:rPr>
          <w:b/>
          <w:sz w:val="40"/>
          <w:szCs w:val="40"/>
        </w:rPr>
      </w:pPr>
      <w:r w:rsidRPr="002449EC">
        <w:rPr>
          <w:b/>
          <w:sz w:val="40"/>
          <w:szCs w:val="40"/>
        </w:rPr>
        <w:t>Mezinárodní organizace</w:t>
      </w:r>
    </w:p>
    <w:p w:rsidR="002449EC" w:rsidRPr="002449EC" w:rsidRDefault="002449EC">
      <w:pPr>
        <w:rPr>
          <w:sz w:val="40"/>
          <w:szCs w:val="40"/>
        </w:rPr>
      </w:pPr>
      <w:r w:rsidRPr="002449EC">
        <w:rPr>
          <w:b/>
          <w:sz w:val="40"/>
          <w:szCs w:val="40"/>
        </w:rPr>
        <w:t>OSN</w:t>
      </w:r>
      <w:r w:rsidRPr="002449EC">
        <w:rPr>
          <w:sz w:val="40"/>
          <w:szCs w:val="40"/>
        </w:rPr>
        <w:t xml:space="preserve"> - Organizace spojených národů – zajištění míru, bezpečnosti ve světě – řeší hospodářskou, zdravotní i sociální úroveň obyvatel na Zemi</w:t>
      </w:r>
    </w:p>
    <w:p w:rsidR="002449EC" w:rsidRPr="002449EC" w:rsidRDefault="002449EC" w:rsidP="002449E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449EC">
        <w:rPr>
          <w:sz w:val="40"/>
          <w:szCs w:val="40"/>
        </w:rPr>
        <w:t xml:space="preserve">Součástí OSN je </w:t>
      </w:r>
      <w:r w:rsidRPr="002449EC">
        <w:rPr>
          <w:b/>
          <w:sz w:val="40"/>
          <w:szCs w:val="40"/>
        </w:rPr>
        <w:t xml:space="preserve">rada </w:t>
      </w:r>
      <w:proofErr w:type="spellStart"/>
      <w:r w:rsidRPr="002449EC">
        <w:rPr>
          <w:b/>
          <w:sz w:val="40"/>
          <w:szCs w:val="40"/>
        </w:rPr>
        <w:t>bezpčenosti</w:t>
      </w:r>
      <w:proofErr w:type="spellEnd"/>
      <w:r w:rsidRPr="002449EC">
        <w:rPr>
          <w:sz w:val="40"/>
          <w:szCs w:val="40"/>
        </w:rPr>
        <w:t xml:space="preserve"> a mezinárodní soudní dvůr v Haagu (řeší spory mezi zeměmi)</w:t>
      </w:r>
    </w:p>
    <w:p w:rsidR="002449EC" w:rsidRPr="002449EC" w:rsidRDefault="002449EC" w:rsidP="002449EC">
      <w:pPr>
        <w:ind w:left="45"/>
        <w:rPr>
          <w:sz w:val="40"/>
          <w:szCs w:val="40"/>
        </w:rPr>
      </w:pPr>
      <w:r w:rsidRPr="002449EC">
        <w:rPr>
          <w:b/>
          <w:sz w:val="40"/>
          <w:szCs w:val="40"/>
        </w:rPr>
        <w:lastRenderedPageBreak/>
        <w:t>UNESCO</w:t>
      </w:r>
      <w:r w:rsidRPr="002449EC">
        <w:rPr>
          <w:sz w:val="40"/>
          <w:szCs w:val="40"/>
        </w:rPr>
        <w:t xml:space="preserve"> – podporuje vzdělávání, chování, kulturu, přírodní památky</w:t>
      </w:r>
    </w:p>
    <w:p w:rsidR="002449EC" w:rsidRPr="002449EC" w:rsidRDefault="002449EC" w:rsidP="002449EC">
      <w:pPr>
        <w:ind w:left="45"/>
        <w:rPr>
          <w:sz w:val="40"/>
          <w:szCs w:val="40"/>
        </w:rPr>
      </w:pPr>
      <w:r w:rsidRPr="002449EC">
        <w:rPr>
          <w:b/>
          <w:sz w:val="40"/>
          <w:szCs w:val="40"/>
        </w:rPr>
        <w:t>UNICEF</w:t>
      </w:r>
      <w:r w:rsidRPr="002449EC">
        <w:rPr>
          <w:sz w:val="40"/>
          <w:szCs w:val="40"/>
        </w:rPr>
        <w:t xml:space="preserve"> – dětský fond – financuje pomoc dětem</w:t>
      </w:r>
    </w:p>
    <w:p w:rsidR="002449EC" w:rsidRPr="002449EC" w:rsidRDefault="002449EC" w:rsidP="002449EC">
      <w:pPr>
        <w:ind w:left="45"/>
        <w:rPr>
          <w:sz w:val="40"/>
          <w:szCs w:val="40"/>
        </w:rPr>
      </w:pPr>
      <w:r w:rsidRPr="002449EC">
        <w:rPr>
          <w:b/>
          <w:sz w:val="40"/>
          <w:szCs w:val="40"/>
        </w:rPr>
        <w:t>NATO</w:t>
      </w:r>
      <w:r w:rsidRPr="002449EC">
        <w:rPr>
          <w:sz w:val="40"/>
          <w:szCs w:val="40"/>
        </w:rPr>
        <w:t xml:space="preserve"> – Severoatlantická aliance – společenství států – mír a bezpečnost</w:t>
      </w:r>
    </w:p>
    <w:p w:rsidR="002449EC" w:rsidRPr="002449EC" w:rsidRDefault="002449EC" w:rsidP="002449EC">
      <w:pPr>
        <w:ind w:left="45"/>
        <w:rPr>
          <w:sz w:val="40"/>
          <w:szCs w:val="40"/>
        </w:rPr>
      </w:pPr>
      <w:r w:rsidRPr="002449EC">
        <w:rPr>
          <w:sz w:val="40"/>
          <w:szCs w:val="40"/>
        </w:rPr>
        <w:t>ČR patří k zakládajícím členům OSN, je členem NATO a EU</w:t>
      </w:r>
    </w:p>
    <w:p w:rsidR="002449EC" w:rsidRPr="002449EC" w:rsidRDefault="002449EC" w:rsidP="002449EC">
      <w:pPr>
        <w:ind w:left="45"/>
        <w:rPr>
          <w:sz w:val="40"/>
          <w:szCs w:val="40"/>
        </w:rPr>
      </w:pPr>
      <w:r w:rsidRPr="002449EC">
        <w:rPr>
          <w:b/>
          <w:sz w:val="40"/>
          <w:szCs w:val="40"/>
        </w:rPr>
        <w:t>Evropská Unie (EU)</w:t>
      </w:r>
      <w:r w:rsidRPr="002449EC">
        <w:rPr>
          <w:sz w:val="40"/>
          <w:szCs w:val="40"/>
        </w:rPr>
        <w:t xml:space="preserve"> – 27 členských států, ČR od </w:t>
      </w:r>
      <w:proofErr w:type="gramStart"/>
      <w:r w:rsidRPr="002449EC">
        <w:rPr>
          <w:sz w:val="40"/>
          <w:szCs w:val="40"/>
        </w:rPr>
        <w:t>1.5.2004</w:t>
      </w:r>
      <w:proofErr w:type="gramEnd"/>
      <w:r w:rsidRPr="002449EC">
        <w:rPr>
          <w:sz w:val="40"/>
          <w:szCs w:val="40"/>
        </w:rPr>
        <w:t>, měna euro, vlajka EU – kruh dvanácti zlatých vlajek na modrém poli, sídlo v Bruselu</w:t>
      </w:r>
    </w:p>
    <w:sectPr w:rsidR="002449EC" w:rsidRPr="0024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7E78"/>
    <w:multiLevelType w:val="hybridMultilevel"/>
    <w:tmpl w:val="8FA66A60"/>
    <w:lvl w:ilvl="0" w:tplc="9BBC2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6CDA"/>
    <w:multiLevelType w:val="hybridMultilevel"/>
    <w:tmpl w:val="17325108"/>
    <w:lvl w:ilvl="0" w:tplc="2A3A3A2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F2"/>
    <w:rsid w:val="002449EC"/>
    <w:rsid w:val="006B6A53"/>
    <w:rsid w:val="00E928F2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46B2"/>
  <w15:chartTrackingRefBased/>
  <w15:docId w15:val="{AC67A84F-D3F0-46B7-ADF1-0E6C4C0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2</cp:revision>
  <dcterms:created xsi:type="dcterms:W3CDTF">2020-02-26T07:54:00Z</dcterms:created>
  <dcterms:modified xsi:type="dcterms:W3CDTF">2020-02-26T07:54:00Z</dcterms:modified>
</cp:coreProperties>
</file>