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5391" w:type="dxa"/>
        <w:tblLook w:val="04A0" w:firstRow="1" w:lastRow="0" w:firstColumn="1" w:lastColumn="0" w:noHBand="0" w:noVBand="1"/>
      </w:tblPr>
      <w:tblGrid>
        <w:gridCol w:w="788"/>
        <w:gridCol w:w="8910"/>
        <w:gridCol w:w="5693"/>
      </w:tblGrid>
      <w:tr w:rsidRPr="00CC7C1F" w:rsidR="00627B03" w:rsidTr="1D7655A4" w14:paraId="2C9E9789" w14:textId="77777777">
        <w:trPr>
          <w:trHeight w:val="567" w:hRule="exact"/>
        </w:trPr>
        <w:tc>
          <w:tcPr>
            <w:tcW w:w="9698" w:type="dxa"/>
            <w:gridSpan w:val="2"/>
            <w:shd w:val="clear" w:color="auto" w:fill="D9D9D9" w:themeFill="background1" w:themeFillShade="D9"/>
            <w:tcMar/>
            <w:vAlign w:val="center"/>
          </w:tcPr>
          <w:p w:rsidRPr="00CC7C1F" w:rsidR="00627B03" w:rsidP="004C271B" w:rsidRDefault="00944BC7" w14:paraId="61605903" w14:textId="3F6B3D2E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</w:t>
            </w:r>
            <w:r w:rsidR="00935AB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</w:t>
            </w:r>
            <w:r w:rsidRPr="3879A387"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PLÁN (</w:t>
            </w:r>
            <w:r w:rsidR="00935AB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16</w:t>
            </w:r>
            <w:r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="00553E6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</w:t>
            </w:r>
            <w:r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Pr="3879A387"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– </w:t>
            </w:r>
            <w:r w:rsidR="00A36B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</w:t>
            </w:r>
            <w:r w:rsidRPr="3879A387"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="00935AB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</w:t>
            </w:r>
            <w:r w:rsidRPr="3879A387"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202</w:t>
            </w:r>
            <w:r w:rsidR="00A36B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</w:t>
            </w:r>
            <w:r w:rsidRPr="3879A387" w:rsidR="00627B0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93" w:type="dxa"/>
            <w:shd w:val="clear" w:color="auto" w:fill="D9D9D9" w:themeFill="background1" w:themeFillShade="D9"/>
            <w:tcMar/>
            <w:vAlign w:val="center"/>
          </w:tcPr>
          <w:p w:rsidRPr="00CC7C1F" w:rsidR="00627B03" w:rsidP="004C271B" w:rsidRDefault="00627B03" w14:paraId="4843BA0E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D45DF3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JMÉNO:</w:t>
            </w:r>
          </w:p>
          <w:p w:rsidRPr="00CC7C1F" w:rsidR="00627B03" w:rsidP="004C271B" w:rsidRDefault="00627B03" w14:paraId="69458F7D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</w:t>
            </w:r>
            <w:r w:rsidRPr="2A50ECD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A</w:t>
            </w:r>
          </w:p>
        </w:tc>
      </w:tr>
      <w:tr w:rsidRPr="00214302" w:rsidR="00627B03" w:rsidTr="1D7655A4" w14:paraId="46BEEA39" w14:textId="77777777">
        <w:tc>
          <w:tcPr>
            <w:tcW w:w="788" w:type="dxa"/>
            <w:tcBorders>
              <w:right w:val="nil"/>
            </w:tcBorders>
            <w:shd w:val="clear" w:color="auto" w:fill="D9D9D9" w:themeFill="background1" w:themeFillShade="D9"/>
            <w:tcMar/>
          </w:tcPr>
          <w:p w:rsidRPr="00CC7C1F" w:rsidR="00627B03" w:rsidP="004C271B" w:rsidRDefault="00627B03" w14:paraId="5B28368A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  <w:right w:val="nil"/>
            </w:tcBorders>
            <w:shd w:val="clear" w:color="auto" w:fill="D9D9D9" w:themeFill="background1" w:themeFillShade="D9"/>
            <w:tcMar/>
          </w:tcPr>
          <w:p w:rsidRPr="00CC7C1F" w:rsidR="00627B03" w:rsidP="004C271B" w:rsidRDefault="00627B03" w14:paraId="30C128D2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693" w:type="dxa"/>
            <w:tcBorders>
              <w:left w:val="nil"/>
            </w:tcBorders>
            <w:shd w:val="clear" w:color="auto" w:fill="D9D9D9" w:themeFill="background1" w:themeFillShade="D9"/>
            <w:tcMar/>
          </w:tcPr>
          <w:p w:rsidRPr="00214302" w:rsidR="00627B03" w:rsidP="004C271B" w:rsidRDefault="00627B03" w14:paraId="7D47CE36" w14:textId="7777777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D45DF3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DÚ; co si připravit, testy</w:t>
            </w:r>
          </w:p>
        </w:tc>
      </w:tr>
      <w:tr w:rsidRPr="00A268D0" w:rsidR="00627B03" w:rsidTr="1D7655A4" w14:paraId="4C47E3A2" w14:textId="77777777">
        <w:trPr>
          <w:trHeight w:val="690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252C693F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AEDF9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JČ</w:t>
            </w:r>
          </w:p>
        </w:tc>
        <w:tc>
          <w:tcPr>
            <w:tcW w:w="8910" w:type="dxa"/>
            <w:tcMar/>
          </w:tcPr>
          <w:p w:rsidRPr="00434B81" w:rsidR="00627B03" w:rsidP="661A5B61" w:rsidRDefault="00627B03" w14:paraId="33CE55E0" w14:textId="38A103B1">
            <w:pPr>
              <w:widowControl w:val="0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661A5B61" w:rsidR="0FB48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M: slovesa, Slovník spisovné češtiny S: Popis místnosti, postavy L: čtenářská dílna</w:t>
            </w:r>
          </w:p>
        </w:tc>
        <w:tc>
          <w:tcPr>
            <w:tcW w:w="5693" w:type="dxa"/>
            <w:tcMar/>
          </w:tcPr>
          <w:p w:rsidRPr="00434B81" w:rsidR="00627B03" w:rsidP="661A5B61" w:rsidRDefault="00627B03" w14:paraId="5AD25F09" w14:textId="08DC8200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661A5B61" w:rsidR="0FB48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19. 2. číslovky</w:t>
            </w:r>
          </w:p>
          <w:p w:rsidRPr="00434B81" w:rsidR="00627B03" w:rsidP="661A5B61" w:rsidRDefault="00627B03" w14:paraId="625CC8A3" w14:textId="76B24A71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661A5B61" w:rsidR="0FB48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26. 2. slovesa, pravopis</w:t>
            </w:r>
          </w:p>
          <w:p w:rsidRPr="00434B81" w:rsidR="00627B03" w:rsidP="661A5B61" w:rsidRDefault="00627B03" w14:paraId="0DC150DD" w14:textId="61F2BEB7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2"/>
                <w:szCs w:val="22"/>
                <w:lang w:val="cs-CZ"/>
              </w:rPr>
            </w:pPr>
            <w:r w:rsidRPr="661A5B61" w:rsidR="0FB482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18. 2. sloh-popis vlastního pokoje</w:t>
            </w:r>
          </w:p>
        </w:tc>
      </w:tr>
      <w:tr w:rsidRPr="00A268D0" w:rsidR="00627B03" w:rsidTr="1D7655A4" w14:paraId="5A73DBDD" w14:textId="77777777">
        <w:trPr>
          <w:trHeight w:val="1134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7CF4A446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E4B28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8910" w:type="dxa"/>
            <w:tcMar/>
          </w:tcPr>
          <w:p w:rsidRPr="00434B81" w:rsidR="00627B03" w:rsidP="1D7655A4" w:rsidRDefault="00627B03" w14:paraId="2D74DF5D" w14:textId="55B386EA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1D7655A4" w:rsidR="7D3A8EF8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N</w:t>
            </w:r>
            <w:r w:rsidRPr="1D7655A4" w:rsidR="1408437A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ejmenší společný násobek, slovní úlohy</w:t>
            </w:r>
            <w:r w:rsidRPr="1D7655A4" w:rsidR="6081C89F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.</w:t>
            </w:r>
          </w:p>
          <w:p w:rsidRPr="00434B81" w:rsidR="00627B03" w:rsidP="1D7655A4" w:rsidRDefault="00627B03" w14:paraId="686D9F92" w14:textId="6582F0EA">
            <w:pPr>
              <w:widowControl w:val="0"/>
              <w:spacing w:after="0" w:line="240" w:lineRule="auto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1D7655A4" w:rsidR="6081C89F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Geometrie </w:t>
            </w:r>
            <w:r w:rsidRPr="1D7655A4" w:rsidR="6081C8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- úhly, druhy úhlů, narýsuj úhel. </w:t>
            </w:r>
            <w:r w:rsidRPr="1D7655A4" w:rsidR="6081C89F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 </w:t>
            </w:r>
          </w:p>
          <w:p w:rsidRPr="00434B81" w:rsidR="00627B03" w:rsidP="2AC61A5A" w:rsidRDefault="00627B03" w14:paraId="504F1D3F" w14:textId="40E2BCB7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</w:tcPr>
          <w:p w:rsidRPr="00434B81" w:rsidR="00627B03" w:rsidP="1D7655A4" w:rsidRDefault="00627B03" w14:paraId="02A439AA" w14:textId="2DDEB3E6">
            <w:pPr>
              <w:spacing w:line="285" w:lineRule="exact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1D7655A4" w:rsidR="1408437A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Pátek - písemkový</w:t>
            </w:r>
            <w:r w:rsidRPr="1D7655A4" w:rsidR="1408437A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den</w:t>
            </w:r>
          </w:p>
          <w:p w:rsidRPr="00434B81" w:rsidR="00627B03" w:rsidP="2AC61A5A" w:rsidRDefault="00627B03" w14:paraId="0621D1A2" w14:textId="45632073">
            <w:pPr>
              <w:spacing w:line="285" w:lineRule="exact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1D7655A4" w:rsidR="1D6C99B3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Pomůcky do geometrie - úhloměr</w:t>
            </w:r>
          </w:p>
        </w:tc>
      </w:tr>
      <w:tr w:rsidRPr="00A268D0" w:rsidR="00627B03" w:rsidTr="1D7655A4" w14:paraId="0284D117" w14:textId="77777777">
        <w:trPr>
          <w:trHeight w:val="1134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29C686FA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E4B28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AJ</w:t>
            </w:r>
          </w:p>
        </w:tc>
        <w:tc>
          <w:tcPr>
            <w:tcW w:w="8910" w:type="dxa"/>
            <w:tcMar/>
          </w:tcPr>
          <w:p w:rsidRPr="00434B81" w:rsidR="00627B03" w:rsidP="2AC61A5A" w:rsidRDefault="00627B03" w14:paraId="55728240" w14:textId="3EE295D9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</w:pPr>
            <w:r w:rsidRPr="2AC61A5A" w:rsidR="6E8526F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>U3</w:t>
            </w:r>
            <w:r w:rsidRPr="2AC61A5A" w:rsidR="70D56A39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 xml:space="preserve"> – </w:t>
            </w:r>
            <w:r w:rsidRPr="2AC61A5A" w:rsidR="6E8526F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>animals</w:t>
            </w:r>
          </w:p>
          <w:p w:rsidRPr="00434B81" w:rsidR="00627B03" w:rsidP="3CFF7D92" w:rsidRDefault="00627B03" w14:paraId="48CA7138" w14:textId="160D6A93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</w:pPr>
            <w:r w:rsidRPr="2AC61A5A" w:rsidR="7AB4A0FB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 xml:space="preserve">NAP:  I love food, </w:t>
            </w:r>
            <w:r w:rsidRPr="2AC61A5A" w:rsidR="7AB4A0FB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>typcal</w:t>
            </w:r>
            <w:r w:rsidRPr="2AC61A5A" w:rsidR="7AB4A0FB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  <w:lang w:val="en-US"/>
              </w:rPr>
              <w:t xml:space="preserve"> British food</w:t>
            </w:r>
          </w:p>
        </w:tc>
        <w:tc>
          <w:tcPr>
            <w:tcW w:w="5693" w:type="dxa"/>
            <w:tcMar/>
          </w:tcPr>
          <w:p w:rsidRPr="00434B81" w:rsidR="00627B03" w:rsidP="004C271B" w:rsidRDefault="00627B03" w14:paraId="06B94ADD" w14:textId="191AA399">
            <w:pPr>
              <w:pStyle w:val="Standard"/>
              <w:ind w:right="111"/>
              <w:jc w:val="both"/>
            </w:pPr>
            <w:r w:rsidR="6E8526FC">
              <w:rPr/>
              <w:t>1</w:t>
            </w:r>
            <w:r w:rsidR="3C1418E8">
              <w:rPr/>
              <w:t>6</w:t>
            </w:r>
            <w:r w:rsidR="6E8526FC">
              <w:rPr/>
              <w:t>. 2. - unit test – FOOD</w:t>
            </w:r>
          </w:p>
          <w:p w:rsidRPr="00434B81" w:rsidR="00627B03" w:rsidP="004C271B" w:rsidRDefault="00627B03" w14:paraId="33C2F8E3" w14:textId="08ACFC42">
            <w:pPr>
              <w:pStyle w:val="Standard"/>
              <w:ind w:right="111"/>
              <w:jc w:val="both"/>
            </w:pPr>
            <w:r w:rsidR="43A673F7">
              <w:rPr/>
              <w:t>Pracuj na videu k projektu COOKING SHOW</w:t>
            </w:r>
          </w:p>
          <w:p w:rsidRPr="00434B81" w:rsidR="00627B03" w:rsidP="2AC61A5A" w:rsidRDefault="00627B03" w14:paraId="0878F079" w14:textId="60CEDBC4">
            <w:pPr>
              <w:pStyle w:val="Standard"/>
              <w:ind w:right="111"/>
              <w:jc w:val="both"/>
              <w:rPr>
                <w:b w:val="1"/>
                <w:bCs w:val="1"/>
              </w:rPr>
            </w:pPr>
            <w:r w:rsidRPr="2AC61A5A" w:rsidR="11D25B09">
              <w:rPr>
                <w:b w:val="1"/>
                <w:bCs w:val="1"/>
              </w:rPr>
              <w:t>P</w:t>
            </w:r>
            <w:r w:rsidRPr="2AC61A5A" w:rsidR="6E8526FC">
              <w:rPr>
                <w:b w:val="1"/>
                <w:bCs w:val="1"/>
              </w:rPr>
              <w:t>řines si pracovní sešit 2. díl</w:t>
            </w:r>
          </w:p>
          <w:p w:rsidRPr="00434B81" w:rsidR="00627B03" w:rsidP="004C271B" w:rsidRDefault="00627B03" w14:paraId="19663ED3" w14:textId="676B4422">
            <w:pPr>
              <w:pStyle w:val="Standard"/>
              <w:ind w:right="111"/>
              <w:jc w:val="both"/>
            </w:pPr>
          </w:p>
        </w:tc>
      </w:tr>
      <w:tr w:rsidRPr="00A268D0" w:rsidR="00627B03" w:rsidTr="1D7655A4" w14:paraId="62C16C40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3C5607D1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7F1B2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004C271B" w:rsidRDefault="00627B03" w14:paraId="4B76BA10" w14:textId="7442C359">
            <w:r w:rsidR="5FEFCE27">
              <w:rPr/>
              <w:t>Houby, lišejníky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3E18355D" w:rsidRDefault="00627B03" w14:paraId="24CCE031" w14:textId="3CED36B5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A268D0" w:rsidR="00627B03" w:rsidTr="1D7655A4" w14:paraId="1CF16476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3162B2C9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7F1B2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2AC61A5A" w:rsidRDefault="00627B03" w14:paraId="32719333" w14:textId="1D739C86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15FF85CD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Objem - úvod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2AC61A5A" w:rsidRDefault="00627B03" w14:paraId="4A28DE9F" w14:textId="2E7E3DBF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15FF85CD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Krátké testíky na převod jednotek</w:t>
            </w:r>
          </w:p>
        </w:tc>
      </w:tr>
      <w:tr w:rsidRPr="00A268D0" w:rsidR="00627B03" w:rsidTr="1D7655A4" w14:paraId="5D9F8F30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73A7CF84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AEDF9D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3E18355D" w:rsidRDefault="00627B03" w14:paraId="07D0F431" w14:textId="05520646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Pr="00434B81" w:rsidR="00627B03" w:rsidP="004C271B" w:rsidRDefault="00627B03" w14:paraId="7634AB61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Pr="00A268D0" w:rsidR="00627B03" w:rsidTr="1D7655A4" w14:paraId="77EF6714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4D45147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2AC61A5A" w:rsidRDefault="00627B03" w14:paraId="6E2E952F" w14:textId="58058224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0B349B41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Antické Řecko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2AC61A5A" w:rsidRDefault="00627B03" w14:paraId="0C1E0D42" w14:textId="1E5C4230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0B349B41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19.2. Test (</w:t>
            </w:r>
            <w:r w:rsidRPr="2AC61A5A" w:rsidR="5747959D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Kréta-Minojská civilizace, Starověké Řecko, Mykénská civilizace</w:t>
            </w:r>
            <w:r w:rsidRPr="2AC61A5A" w:rsidR="1D522AAF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, náboženství)</w:t>
            </w:r>
          </w:p>
        </w:tc>
      </w:tr>
      <w:tr w:rsidRPr="00A268D0" w:rsidR="00627B03" w:rsidTr="1D7655A4" w14:paraId="4E51BAD6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36525CC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2AC61A5A" w:rsidRDefault="00627B03" w14:paraId="10BD46EF" w14:textId="3E6E1276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55503A1C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Mimoslovní komunikace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3E18355D" w:rsidRDefault="00627B03" w14:paraId="48570B1A" w14:textId="2EC3DD0F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A268D0" w:rsidR="00627B03" w:rsidTr="1D7655A4" w14:paraId="09595453" w14:textId="77777777">
        <w:trPr>
          <w:trHeight w:val="52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30798E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2AC61A5A" w:rsidRDefault="00627B03" w14:paraId="424ED238" w14:textId="2856D772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454AF12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Základy </w:t>
            </w:r>
            <w:r w:rsidRPr="2AC61A5A" w:rsidR="454AF12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3D</w:t>
            </w:r>
            <w:r w:rsidRPr="2AC61A5A" w:rsidR="454AF12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modelování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004C271B" w:rsidRDefault="00627B03" w14:paraId="64E391B2" w14:textId="77777777">
            <w:pPr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</w:p>
        </w:tc>
      </w:tr>
      <w:tr w:rsidR="00627B03" w:rsidTr="1D7655A4" w14:paraId="45B0BDA2" w14:textId="77777777">
        <w:trPr>
          <w:trHeight w:val="397"/>
        </w:trPr>
        <w:tc>
          <w:tcPr>
            <w:tcW w:w="788" w:type="dxa"/>
            <w:tcMar/>
            <w:vAlign w:val="center"/>
          </w:tcPr>
          <w:p w:rsidR="00627B03" w:rsidP="004C271B" w:rsidRDefault="00627B03" w14:paraId="4304B4E4" w14:textId="7777777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MIU</w:t>
            </w:r>
          </w:p>
        </w:tc>
        <w:tc>
          <w:tcPr>
            <w:tcW w:w="8910" w:type="dxa"/>
            <w:tcMar/>
            <w:vAlign w:val="center"/>
          </w:tcPr>
          <w:p w:rsidR="00627B03" w:rsidP="004C271B" w:rsidRDefault="00627B03" w14:paraId="269C6645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627B03" w:rsidP="004C271B" w:rsidRDefault="00627B03" w14:paraId="590C3DEE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A268D0" w:rsidR="00627B03" w:rsidTr="1D7655A4" w14:paraId="48632C01" w14:textId="77777777">
        <w:trPr>
          <w:trHeight w:val="434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2867D87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661A5B61" w:rsidRDefault="00627B03" w14:paraId="786C6995" w14:textId="01BBBF0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cs-CZ"/>
              </w:rPr>
            </w:pPr>
            <w:r w:rsidRPr="661A5B61" w:rsidR="4C7B56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Symfonický orchestr</w:t>
            </w:r>
          </w:p>
          <w:p w:rsidRPr="00434B81" w:rsidR="00627B03" w:rsidP="004C271B" w:rsidRDefault="00627B03" w14:paraId="32E7A37F" w14:textId="6B6299E5"/>
        </w:tc>
        <w:tc>
          <w:tcPr>
            <w:tcW w:w="5693" w:type="dxa"/>
            <w:tcMar/>
            <w:vAlign w:val="center"/>
          </w:tcPr>
          <w:p w:rsidRPr="00434B81" w:rsidR="00627B03" w:rsidP="7D538CBD" w:rsidRDefault="00627B03" w14:paraId="4DB81BE3" w14:textId="74C25BA9">
            <w:pPr>
              <w:spacing w:line="240" w:lineRule="exact"/>
              <w:rPr>
                <w:rFonts w:ascii="Aptos" w:hAnsi="Aptos" w:eastAsia="Aptos" w:cs="Aptos"/>
                <w:sz w:val="20"/>
                <w:szCs w:val="20"/>
              </w:rPr>
            </w:pPr>
          </w:p>
          <w:p w:rsidRPr="00434B81" w:rsidR="00627B03" w:rsidP="661A5B61" w:rsidRDefault="00627B03" w14:paraId="77B47EDB" w14:textId="1656042F">
            <w:pPr>
              <w:widowControl w:val="0"/>
              <w:spacing w:after="0" w:line="240" w:lineRule="exac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</w:pPr>
            <w:r w:rsidRPr="661A5B61" w:rsidR="4C7B56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s-CZ"/>
              </w:rPr>
              <w:t>Hodnocené kritérium:</w:t>
            </w:r>
          </w:p>
          <w:p w:rsidRPr="00434B81" w:rsidR="00627B03" w:rsidP="661A5B61" w:rsidRDefault="00627B03" w14:paraId="7B78124E" w14:textId="41557E0F">
            <w:pPr>
              <w:widowControl w:val="0"/>
              <w:spacing w:after="0" w:line="240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cs-CZ"/>
              </w:rPr>
            </w:pPr>
            <w:r w:rsidRPr="661A5B61" w:rsidR="4C7B56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Rozlišuje mezi hudbou symfonickou a komorní.</w:t>
            </w:r>
          </w:p>
        </w:tc>
      </w:tr>
      <w:tr w:rsidRPr="00A268D0" w:rsidR="00627B03" w:rsidTr="1D7655A4" w14:paraId="298DB9FB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1F9BEAF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</w:t>
            </w:r>
          </w:p>
        </w:tc>
        <w:tc>
          <w:tcPr>
            <w:tcW w:w="8910" w:type="dxa"/>
            <w:tcMar/>
            <w:vAlign w:val="center"/>
          </w:tcPr>
          <w:p w:rsidRPr="00A36B61" w:rsidR="00627B03" w:rsidP="2AC61A5A" w:rsidRDefault="00627B03" w14:paraId="3B92064F" w14:textId="4333FF14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5010B06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SH, SG, PL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2AC61A5A" w:rsidRDefault="00627B03" w14:paraId="6C08D2D9" w14:textId="3A85D93C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2AC61A5A" w:rsidR="5010B06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KH – aktivita v hodinách a </w:t>
            </w:r>
            <w:r w:rsidRPr="2AC61A5A" w:rsidR="37ACE333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nošení </w:t>
            </w:r>
            <w:r w:rsidRPr="2AC61A5A" w:rsidR="5010B06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úbor</w:t>
            </w:r>
            <w:r w:rsidRPr="2AC61A5A" w:rsidR="5247E3D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u</w:t>
            </w:r>
            <w:r w:rsidRPr="2AC61A5A" w:rsidR="5010B064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 xml:space="preserve"> v TV i v plavání</w:t>
            </w:r>
            <w:r w:rsidRPr="2AC61A5A" w:rsidR="0FF5D791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. Omlouvání z TV a PL předem.</w:t>
            </w:r>
          </w:p>
        </w:tc>
      </w:tr>
      <w:tr w:rsidRPr="00A268D0" w:rsidR="00627B03" w:rsidTr="1D7655A4" w14:paraId="19132DC4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3D24A26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VV</w:t>
            </w:r>
          </w:p>
        </w:tc>
        <w:tc>
          <w:tcPr>
            <w:tcW w:w="8910" w:type="dxa"/>
            <w:tcMar/>
            <w:vAlign w:val="center"/>
          </w:tcPr>
          <w:p w:rsidRPr="00434B81" w:rsidR="00627B03" w:rsidP="55226360" w:rsidRDefault="00627B03" w14:paraId="41784468" w14:textId="722C3AB1">
            <w:pPr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55226360" w:rsidR="0D6624B7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Pohled z okna</w:t>
            </w:r>
          </w:p>
        </w:tc>
        <w:tc>
          <w:tcPr>
            <w:tcW w:w="5693" w:type="dxa"/>
            <w:tcMar/>
            <w:vAlign w:val="center"/>
          </w:tcPr>
          <w:p w:rsidRPr="00434B81" w:rsidR="00627B03" w:rsidP="55226360" w:rsidRDefault="00627B03" w14:paraId="3DE51995" w14:noSpellErr="1" w14:textId="36589935">
            <w:pPr>
              <w:spacing w:line="285" w:lineRule="exact"/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</w:pPr>
            <w:r w:rsidRPr="01FD57DD" w:rsidR="0D6624B7">
              <w:rPr>
                <w:rFonts w:ascii="Calibri" w:hAnsi="Calibri" w:eastAsia="" w:cs="" w:asciiTheme="minorAscii" w:hAnsiTheme="minorAscii" w:eastAsiaTheme="minorEastAsia" w:cstheme="minorBidi"/>
                <w:sz w:val="22"/>
                <w:szCs w:val="22"/>
              </w:rPr>
              <w:t>Kombinované techniky</w:t>
            </w:r>
          </w:p>
        </w:tc>
      </w:tr>
      <w:tr w:rsidRPr="00A268D0" w:rsidR="00627B03" w:rsidTr="1D7655A4" w14:paraId="2031ADBE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0FCF7A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PV</w:t>
            </w:r>
          </w:p>
        </w:tc>
        <w:tc>
          <w:tcPr>
            <w:tcW w:w="8910" w:type="dxa"/>
            <w:tcMar/>
            <w:vAlign w:val="center"/>
          </w:tcPr>
          <w:p w:rsidR="00627B03" w:rsidP="004C271B" w:rsidRDefault="00627B03" w14:paraId="25962A89" w14:textId="77777777">
            <w:pPr>
              <w:spacing w:line="285" w:lineRule="exac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627B03" w:rsidP="004C271B" w:rsidRDefault="00627B03" w14:paraId="0CEAA110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268D0" w:rsidR="00627B03" w:rsidTr="1D7655A4" w14:paraId="552F199B" w14:textId="77777777">
        <w:trPr>
          <w:trHeight w:val="397"/>
        </w:trPr>
        <w:tc>
          <w:tcPr>
            <w:tcW w:w="788" w:type="dxa"/>
            <w:tcMar/>
            <w:vAlign w:val="center"/>
          </w:tcPr>
          <w:p w:rsidRPr="00434B81" w:rsidR="00627B03" w:rsidP="004C271B" w:rsidRDefault="00627B03" w14:paraId="2CE31E1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</w:t>
            </w:r>
          </w:p>
        </w:tc>
        <w:tc>
          <w:tcPr>
            <w:tcW w:w="8910" w:type="dxa"/>
            <w:tcMar/>
            <w:vAlign w:val="center"/>
          </w:tcPr>
          <w:p w:rsidR="00627B03" w:rsidP="004C271B" w:rsidRDefault="00627B03" w14:paraId="2005A6C1" w14:textId="77777777">
            <w:pPr>
              <w:spacing w:line="285" w:lineRule="exac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627B03" w:rsidP="004C271B" w:rsidRDefault="00627B03" w14:paraId="13DB0A84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268D0" w:rsidR="00627B03" w:rsidTr="1D7655A4" w14:paraId="0357AFB0" w14:textId="77777777">
        <w:trPr>
          <w:trHeight w:val="397"/>
        </w:trPr>
        <w:tc>
          <w:tcPr>
            <w:tcW w:w="788" w:type="dxa"/>
            <w:tcMar/>
            <w:vAlign w:val="center"/>
          </w:tcPr>
          <w:p w:rsidR="00627B03" w:rsidP="004C271B" w:rsidRDefault="00627B03" w14:paraId="0AF63D3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</w:t>
            </w:r>
          </w:p>
        </w:tc>
        <w:tc>
          <w:tcPr>
            <w:tcW w:w="8910" w:type="dxa"/>
            <w:tcMar/>
            <w:vAlign w:val="center"/>
          </w:tcPr>
          <w:p w:rsidR="00627B03" w:rsidP="004C271B" w:rsidRDefault="00627B03" w14:paraId="2397C5D2" w14:textId="77777777">
            <w:pPr>
              <w:spacing w:line="285" w:lineRule="exac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693" w:type="dxa"/>
            <w:tcMar/>
            <w:vAlign w:val="center"/>
          </w:tcPr>
          <w:p w:rsidR="00627B03" w:rsidP="004C271B" w:rsidRDefault="00627B03" w14:paraId="108CC469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A268D0" w:rsidR="00627B03" w:rsidTr="1D7655A4" w14:paraId="743D4EE9" w14:textId="77777777">
        <w:tc>
          <w:tcPr>
            <w:tcW w:w="15391" w:type="dxa"/>
            <w:gridSpan w:val="3"/>
            <w:tcMar/>
          </w:tcPr>
          <w:p w:rsidRPr="00963AAE" w:rsidR="00627B03" w:rsidP="2AC61A5A" w:rsidRDefault="00627B03" w14:paraId="55FBA79C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2AC61A5A" w:rsidR="4F36F665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Prostor pro učitele:</w:t>
            </w:r>
          </w:p>
          <w:p w:rsidR="1CF1B874" w:rsidP="2AC61A5A" w:rsidRDefault="1CF1B874" w14:paraId="076A59DA" w14:textId="1A6DFD02">
            <w:pPr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</w:rPr>
            </w:pPr>
            <w:r w:rsidRPr="2AC61A5A" w:rsidR="1CF1B874"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</w:rPr>
              <w:t>24.2. Den Prevence</w:t>
            </w:r>
          </w:p>
          <w:p w:rsidR="1CF1B874" w:rsidP="2AC61A5A" w:rsidRDefault="1CF1B874" w14:paraId="134AC1E3" w14:textId="177770BA">
            <w:pPr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</w:rPr>
            </w:pPr>
            <w:r w:rsidRPr="2AC61A5A" w:rsidR="1CF1B874">
              <w:rPr>
                <w:rFonts w:ascii="Calibri" w:hAnsi="Calibri" w:cs="" w:asciiTheme="minorAscii" w:hAnsiTheme="minorAscii" w:cstheme="minorBidi"/>
                <w:b w:val="0"/>
                <w:bCs w:val="0"/>
                <w:sz w:val="22"/>
                <w:szCs w:val="22"/>
              </w:rPr>
              <w:t>2.3. - 6.3. Jarní prázdniny</w:t>
            </w:r>
          </w:p>
          <w:p w:rsidRPr="00434B81" w:rsidR="00627B03" w:rsidP="004C271B" w:rsidRDefault="00627B03" w14:paraId="41C3165A" w14:textId="77777777"/>
        </w:tc>
      </w:tr>
      <w:tr w:rsidRPr="00CC7C1F" w:rsidR="00627B03" w:rsidTr="1D7655A4" w14:paraId="26FD4B04" w14:textId="77777777">
        <w:tc>
          <w:tcPr>
            <w:tcW w:w="15391" w:type="dxa"/>
            <w:gridSpan w:val="3"/>
            <w:tcMar/>
          </w:tcPr>
          <w:p w:rsidR="00627B03" w:rsidP="004C271B" w:rsidRDefault="00627B03" w14:paraId="6F094723" w14:textId="73588515">
            <w:pPr>
              <w:pStyle w:val="paragraph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B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Prostor pro rodiče:</w:t>
            </w:r>
          </w:p>
          <w:p w:rsidR="00A36B61" w:rsidP="004C271B" w:rsidRDefault="00A36B61" w14:paraId="1238C74F" w14:textId="77777777">
            <w:pPr>
              <w:pStyle w:val="paragraph"/>
              <w:spacing w:before="0" w:after="0"/>
              <w:rPr>
                <w:b/>
                <w:bCs/>
              </w:rPr>
            </w:pPr>
          </w:p>
          <w:p w:rsidR="00A36B61" w:rsidP="004C271B" w:rsidRDefault="00A36B61" w14:paraId="4A93665B" w14:textId="77777777">
            <w:pPr>
              <w:pStyle w:val="paragraph"/>
              <w:spacing w:before="0" w:after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:rsidRPr="00434B81" w:rsidR="00627B03" w:rsidP="004C271B" w:rsidRDefault="00627B03" w14:paraId="51FB0BB7" w14:textId="77777777">
            <w:pPr>
              <w:pStyle w:val="paragraph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14407" w:rsidRDefault="00F14407" w14:paraId="68A1641B" w14:textId="77777777"/>
    <w:sectPr w:rsidR="00F14407" w:rsidSect="00627B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03"/>
    <w:rsid w:val="00553E60"/>
    <w:rsid w:val="00627B03"/>
    <w:rsid w:val="00935AB7"/>
    <w:rsid w:val="00944BC7"/>
    <w:rsid w:val="009672EA"/>
    <w:rsid w:val="00A36B61"/>
    <w:rsid w:val="00AF2160"/>
    <w:rsid w:val="00F14407"/>
    <w:rsid w:val="01FD57DD"/>
    <w:rsid w:val="02110338"/>
    <w:rsid w:val="0788F80E"/>
    <w:rsid w:val="08E43CA3"/>
    <w:rsid w:val="0A9D6E89"/>
    <w:rsid w:val="0B349B41"/>
    <w:rsid w:val="0D6624B7"/>
    <w:rsid w:val="0D6E4516"/>
    <w:rsid w:val="0DB3E365"/>
    <w:rsid w:val="0EFBB695"/>
    <w:rsid w:val="0FB4829F"/>
    <w:rsid w:val="0FF5D791"/>
    <w:rsid w:val="1075DEEE"/>
    <w:rsid w:val="1199CEA4"/>
    <w:rsid w:val="11D25B09"/>
    <w:rsid w:val="126759A7"/>
    <w:rsid w:val="13507A9C"/>
    <w:rsid w:val="1408437A"/>
    <w:rsid w:val="142662BF"/>
    <w:rsid w:val="15256E15"/>
    <w:rsid w:val="15EF8489"/>
    <w:rsid w:val="15FF85CD"/>
    <w:rsid w:val="16CD8AD2"/>
    <w:rsid w:val="17D64E9B"/>
    <w:rsid w:val="190841D2"/>
    <w:rsid w:val="198A1E34"/>
    <w:rsid w:val="19DA2686"/>
    <w:rsid w:val="19FCAC0E"/>
    <w:rsid w:val="1A77A82F"/>
    <w:rsid w:val="1CF1B874"/>
    <w:rsid w:val="1D522AAF"/>
    <w:rsid w:val="1D6C99B3"/>
    <w:rsid w:val="1D7655A4"/>
    <w:rsid w:val="21469C8C"/>
    <w:rsid w:val="218900CA"/>
    <w:rsid w:val="28B54362"/>
    <w:rsid w:val="29872B04"/>
    <w:rsid w:val="2AC61A5A"/>
    <w:rsid w:val="2E742081"/>
    <w:rsid w:val="2EF0E0B6"/>
    <w:rsid w:val="3007F5B6"/>
    <w:rsid w:val="314A1189"/>
    <w:rsid w:val="31B27308"/>
    <w:rsid w:val="330D2C7F"/>
    <w:rsid w:val="3536C7A7"/>
    <w:rsid w:val="35780394"/>
    <w:rsid w:val="35D94A4C"/>
    <w:rsid w:val="35DB5B73"/>
    <w:rsid w:val="371EC4E8"/>
    <w:rsid w:val="37ACE333"/>
    <w:rsid w:val="37DFF060"/>
    <w:rsid w:val="3975A61B"/>
    <w:rsid w:val="39A30EDC"/>
    <w:rsid w:val="39C52E93"/>
    <w:rsid w:val="3B2EFCDE"/>
    <w:rsid w:val="3BA02673"/>
    <w:rsid w:val="3BF0AFE9"/>
    <w:rsid w:val="3C1418E8"/>
    <w:rsid w:val="3CFF7D92"/>
    <w:rsid w:val="3DC691F9"/>
    <w:rsid w:val="3E18355D"/>
    <w:rsid w:val="3EFA0CA5"/>
    <w:rsid w:val="3FD15B16"/>
    <w:rsid w:val="40975D53"/>
    <w:rsid w:val="41918A64"/>
    <w:rsid w:val="42A1CA75"/>
    <w:rsid w:val="43A673F7"/>
    <w:rsid w:val="454AF124"/>
    <w:rsid w:val="45DA5351"/>
    <w:rsid w:val="465F4EB2"/>
    <w:rsid w:val="48139C2E"/>
    <w:rsid w:val="483FDEA8"/>
    <w:rsid w:val="4B817DCB"/>
    <w:rsid w:val="4C7B5690"/>
    <w:rsid w:val="4D9FDDDE"/>
    <w:rsid w:val="4F36F665"/>
    <w:rsid w:val="5010B064"/>
    <w:rsid w:val="5138EFA1"/>
    <w:rsid w:val="5247E3D4"/>
    <w:rsid w:val="5275323D"/>
    <w:rsid w:val="55226360"/>
    <w:rsid w:val="55503A1C"/>
    <w:rsid w:val="56A40D10"/>
    <w:rsid w:val="5721A694"/>
    <w:rsid w:val="5747959D"/>
    <w:rsid w:val="57E2E838"/>
    <w:rsid w:val="584C8FD6"/>
    <w:rsid w:val="5862A223"/>
    <w:rsid w:val="58FC35BE"/>
    <w:rsid w:val="5C4F3E68"/>
    <w:rsid w:val="5CE8F2DA"/>
    <w:rsid w:val="5E1B1C0F"/>
    <w:rsid w:val="5FEFCE27"/>
    <w:rsid w:val="6081C89F"/>
    <w:rsid w:val="60DB1508"/>
    <w:rsid w:val="61AA54CB"/>
    <w:rsid w:val="61E090A5"/>
    <w:rsid w:val="63003CD6"/>
    <w:rsid w:val="661A5B61"/>
    <w:rsid w:val="6876AA78"/>
    <w:rsid w:val="68E7E806"/>
    <w:rsid w:val="69E12291"/>
    <w:rsid w:val="69E86A98"/>
    <w:rsid w:val="6B560F16"/>
    <w:rsid w:val="6DF67A84"/>
    <w:rsid w:val="6E8526FC"/>
    <w:rsid w:val="6F4191D7"/>
    <w:rsid w:val="70D56A39"/>
    <w:rsid w:val="72B51995"/>
    <w:rsid w:val="74826CBF"/>
    <w:rsid w:val="788103F1"/>
    <w:rsid w:val="7A58A0DE"/>
    <w:rsid w:val="7AB4A0FB"/>
    <w:rsid w:val="7D3A8EF8"/>
    <w:rsid w:val="7D538CBD"/>
    <w:rsid w:val="7FCD4FC9"/>
    <w:rsid w:val="7FD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42C4"/>
  <w15:chartTrackingRefBased/>
  <w15:docId w15:val="{BFF7FAB8-0C37-48A8-BFB7-22785122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27B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rsid w:val="00627B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</w:style>
  <w:style w:type="table" w:styleId="Mkatabulky">
    <w:name w:val="Table Grid"/>
    <w:basedOn w:val="Normlntabulka"/>
    <w:uiPriority w:val="59"/>
    <w:rsid w:val="00627B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Tahoma"/>
      <w:kern w:val="3"/>
      <w:sz w:val="24"/>
      <w:szCs w:val="24"/>
      <w:lang w:eastAsia="cs-CZ" w:bidi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ln"/>
    <w:rsid w:val="00627B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character" w:styleId="normaltextrun" w:customStyle="1">
    <w:name w:val="normaltextrun"/>
    <w:basedOn w:val="Standardnpsmoodstavce"/>
    <w:rsid w:val="0062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9c3aa-27c4-4fd2-8162-5c5dc298a314" xsi:nil="true"/>
    <lcf76f155ced4ddcb4097134ff3c332f xmlns="78346fe0-a9ce-4eaf-a7e5-79cd7e7e60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22696EDB040478C126F875F0971A5" ma:contentTypeVersion="13" ma:contentTypeDescription="Vytvoří nový dokument" ma:contentTypeScope="" ma:versionID="8dba215c0b4671e2c7740f1f2f7abda8">
  <xsd:schema xmlns:xsd="http://www.w3.org/2001/XMLSchema" xmlns:xs="http://www.w3.org/2001/XMLSchema" xmlns:p="http://schemas.microsoft.com/office/2006/metadata/properties" xmlns:ns2="7fb8f1b7-5ec2-4651-b619-defaf36e4a11" xmlns:ns3="78346fe0-a9ce-4eaf-a7e5-79cd7e7e601b" xmlns:ns4="50d9c3aa-27c4-4fd2-8162-5c5dc298a314" targetNamespace="http://schemas.microsoft.com/office/2006/metadata/properties" ma:root="true" ma:fieldsID="3295d8df7958bc7dbfd63082b88dbd63" ns2:_="" ns3:_="" ns4:_="">
    <xsd:import namespace="7fb8f1b7-5ec2-4651-b619-defaf36e4a11"/>
    <xsd:import namespace="78346fe0-a9ce-4eaf-a7e5-79cd7e7e601b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f1b7-5ec2-4651-b619-defaf36e4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46fe0-a9ce-4eaf-a7e5-79cd7e7e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9c55f8a-dc7b-4cbe-8c90-f4d6d99ce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EC05C-247B-4A3F-A179-6ACCA07872E5}">
  <ds:schemaRefs>
    <ds:schemaRef ds:uri="http://schemas.microsoft.com/office/2006/metadata/properties"/>
    <ds:schemaRef ds:uri="http://schemas.microsoft.com/office/infopath/2007/PartnerControls"/>
    <ds:schemaRef ds:uri="50d9c3aa-27c4-4fd2-8162-5c5dc298a314"/>
    <ds:schemaRef ds:uri="78346fe0-a9ce-4eaf-a7e5-79cd7e7e601b"/>
  </ds:schemaRefs>
</ds:datastoreItem>
</file>

<file path=customXml/itemProps2.xml><?xml version="1.0" encoding="utf-8"?>
<ds:datastoreItem xmlns:ds="http://schemas.openxmlformats.org/officeDocument/2006/customXml" ds:itemID="{09A73A7B-8CDE-4A66-982B-87D96B6888E9}"/>
</file>

<file path=customXml/itemProps3.xml><?xml version="1.0" encoding="utf-8"?>
<ds:datastoreItem xmlns:ds="http://schemas.openxmlformats.org/officeDocument/2006/customXml" ds:itemID="{400C2761-F4D2-4AD2-8E6D-01A6C7B8D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Petra Grebeníčková</dc:creator>
  <keywords/>
  <dc:description/>
  <lastModifiedBy>Petra Grebeníčková</lastModifiedBy>
  <revision>8</revision>
  <dcterms:created xsi:type="dcterms:W3CDTF">2025-12-15T20:45:00.0000000Z</dcterms:created>
  <dcterms:modified xsi:type="dcterms:W3CDTF">2026-02-13T09:22:57.8795121Z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0x01010008422696EDB040478C126F875F0971A5</vt:lpwstr>
  </property>
  <property fmtid="{D5CDD505-2E9C-101B-9397-08002B2CF9AE}" pid="3" name="MediaServiceImageTags">
    <vt:lpwstr/>
  </property>
</Properties>
</file>